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60" w:rsidRDefault="009A280C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【珠宝设计软件（</w:t>
      </w:r>
      <w:r w:rsidR="00C15640">
        <w:rPr>
          <w:rFonts w:hint="eastAsia"/>
          <w:b/>
          <w:sz w:val="28"/>
          <w:szCs w:val="30"/>
        </w:rPr>
        <w:t>二</w:t>
      </w:r>
      <w:r>
        <w:rPr>
          <w:rFonts w:hint="eastAsia"/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</w:p>
    <w:p w:rsidR="00455360" w:rsidRDefault="009A280C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Jewelry Design Software</w:t>
      </w:r>
      <w:r>
        <w:rPr>
          <w:rFonts w:hint="eastAsia"/>
          <w:b/>
          <w:sz w:val="28"/>
          <w:szCs w:val="30"/>
        </w:rPr>
        <w:t>（</w:t>
      </w:r>
      <w:r w:rsidR="00C15640"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455360" w:rsidRDefault="009A280C" w:rsidP="00C15640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455360" w:rsidRDefault="009A280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sz w:val="19"/>
          <w:szCs w:val="19"/>
        </w:rPr>
        <w:t>2120029</w:t>
      </w:r>
      <w:r>
        <w:rPr>
          <w:color w:val="000000"/>
          <w:sz w:val="20"/>
          <w:szCs w:val="20"/>
        </w:rPr>
        <w:t>】</w:t>
      </w:r>
    </w:p>
    <w:p w:rsidR="00455360" w:rsidRDefault="009A280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455360" w:rsidRDefault="009A280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产品设计（珠宝首饰设计）专业</w:t>
      </w:r>
      <w:r>
        <w:rPr>
          <w:color w:val="000000"/>
          <w:sz w:val="20"/>
          <w:szCs w:val="20"/>
        </w:rPr>
        <w:t>】</w:t>
      </w:r>
    </w:p>
    <w:p w:rsidR="00455360" w:rsidRDefault="009A280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455360" w:rsidRDefault="009A280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3A3A68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珠宝学院产品设计系</w:t>
      </w:r>
      <w:r w:rsidR="003A3A68">
        <w:rPr>
          <w:color w:val="000000"/>
          <w:sz w:val="20"/>
          <w:szCs w:val="20"/>
        </w:rPr>
        <w:t>】</w:t>
      </w:r>
    </w:p>
    <w:p w:rsidR="00455360" w:rsidRDefault="009A280C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455360" w:rsidRDefault="009A280C" w:rsidP="003A3A68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教材【软件供应商自编教材】</w:t>
      </w:r>
    </w:p>
    <w:p w:rsidR="00455360" w:rsidRPr="003A3A68" w:rsidRDefault="009A280C" w:rsidP="003A3A68">
      <w:pPr>
        <w:snapToGrid w:val="0"/>
        <w:spacing w:line="288" w:lineRule="auto"/>
        <w:ind w:leftChars="380" w:left="1598" w:hangingChars="400" w:hanging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 w:rsidR="003A3A68">
        <w:rPr>
          <w:rFonts w:hint="eastAsia"/>
          <w:color w:val="000000"/>
          <w:sz w:val="20"/>
          <w:szCs w:val="20"/>
        </w:rPr>
        <w:t>书目</w:t>
      </w: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【</w:t>
      </w:r>
      <w:r>
        <w:rPr>
          <w:rFonts w:asciiTheme="minorEastAsia" w:hAnsiTheme="minorEastAsia" w:cstheme="minorEastAsia" w:hint="eastAsia"/>
          <w:kern w:val="0"/>
          <w:sz w:val="20"/>
          <w:szCs w:val="20"/>
        </w:rPr>
        <w:t>《图解3D打印：用Autodesk123D Design和3D打印机自制小物件》[日]水野操 著，人民邮电出版社，2014.10</w:t>
      </w: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】</w:t>
      </w:r>
    </w:p>
    <w:p w:rsidR="00455360" w:rsidRDefault="009A280C" w:rsidP="003A3A68">
      <w:pPr>
        <w:snapToGrid w:val="0"/>
        <w:spacing w:line="288" w:lineRule="auto"/>
        <w:ind w:left="1600" w:hangingChars="800" w:hanging="1600"/>
        <w:rPr>
          <w:rFonts w:asciiTheme="minorEastAsia" w:hAnsiTheme="minorEastAsia" w:cstheme="minorEastAsia"/>
          <w:color w:val="000000"/>
          <w:sz w:val="20"/>
          <w:szCs w:val="20"/>
        </w:rPr>
      </w:pP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 xml:space="preserve">    </w:t>
      </w:r>
      <w:r w:rsidR="003A3A68">
        <w:rPr>
          <w:rFonts w:asciiTheme="minorEastAsia" w:hAnsiTheme="minorEastAsia" w:cstheme="minorEastAsia" w:hint="eastAsia"/>
          <w:color w:val="000000"/>
          <w:sz w:val="20"/>
          <w:szCs w:val="20"/>
        </w:rPr>
        <w:t xml:space="preserve">            </w:t>
      </w: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【</w:t>
      </w:r>
      <w:r>
        <w:rPr>
          <w:rFonts w:asciiTheme="minorEastAsia" w:hAnsiTheme="minorEastAsia" w:cstheme="minorEastAsia" w:hint="eastAsia"/>
          <w:kern w:val="0"/>
          <w:sz w:val="20"/>
          <w:szCs w:val="20"/>
        </w:rPr>
        <w:t>《三维设计与3D打印基础教程》王铭 刘恩涛 刘海川著，人民邮电出版社，2016.6</w:t>
      </w: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】</w:t>
      </w:r>
    </w:p>
    <w:p w:rsidR="00455360" w:rsidRPr="003A3A68" w:rsidRDefault="009A280C" w:rsidP="003A3A68">
      <w:pPr>
        <w:snapToGrid w:val="0"/>
        <w:spacing w:line="288" w:lineRule="auto"/>
        <w:ind w:left="1600" w:hangingChars="800" w:hanging="1600"/>
        <w:rPr>
          <w:rFonts w:asciiTheme="minorEastAsia" w:hAnsiTheme="minorEastAsia" w:cstheme="minorEastAsia"/>
          <w:color w:val="000000"/>
          <w:sz w:val="20"/>
          <w:szCs w:val="20"/>
        </w:rPr>
      </w:pP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 xml:space="preserve"> </w:t>
      </w:r>
      <w:r w:rsidR="003A3A68">
        <w:rPr>
          <w:rFonts w:asciiTheme="minorEastAsia" w:hAnsiTheme="minorEastAsia" w:cstheme="minorEastAsia" w:hint="eastAsia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 xml:space="preserve">  </w:t>
      </w:r>
      <w:r w:rsidR="003A3A68">
        <w:rPr>
          <w:rFonts w:asciiTheme="minorEastAsia" w:hAnsiTheme="minorEastAsia" w:cstheme="minorEastAsia" w:hint="eastAsia"/>
          <w:color w:val="000000"/>
          <w:sz w:val="20"/>
          <w:szCs w:val="20"/>
        </w:rPr>
        <w:t xml:space="preserve">            </w:t>
      </w: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【</w:t>
      </w:r>
      <w:r>
        <w:rPr>
          <w:rFonts w:asciiTheme="minorEastAsia" w:hAnsiTheme="minorEastAsia" w:cstheme="minorEastAsia" w:hint="eastAsia"/>
          <w:kern w:val="0"/>
          <w:sz w:val="20"/>
          <w:szCs w:val="20"/>
        </w:rPr>
        <w:t>《顶级珠宝设计》（美）阿纳斯塔西娅·扬 著，崔静 译，电子工业出版社，2016.3</w:t>
      </w:r>
      <w:r>
        <w:rPr>
          <w:rFonts w:asciiTheme="minorEastAsia" w:hAnsiTheme="minorEastAsia" w:cstheme="minorEastAsia" w:hint="eastAsia"/>
          <w:color w:val="000000"/>
          <w:sz w:val="20"/>
          <w:szCs w:val="20"/>
        </w:rPr>
        <w:t>】</w:t>
      </w:r>
    </w:p>
    <w:p w:rsidR="00455360" w:rsidRDefault="009A280C">
      <w:pPr>
        <w:snapToGrid w:val="0"/>
        <w:spacing w:line="288" w:lineRule="auto"/>
        <w:ind w:firstLineChars="196" w:firstLine="394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课程网站网址：</w:t>
      </w:r>
    </w:p>
    <w:p w:rsidR="00455360" w:rsidRPr="003A3A68" w:rsidRDefault="009A280C" w:rsidP="003A3A68">
      <w:pPr>
        <w:snapToGrid w:val="0"/>
        <w:spacing w:line="288" w:lineRule="auto"/>
        <w:ind w:leftChars="379" w:left="796"/>
        <w:rPr>
          <w:sz w:val="20"/>
          <w:szCs w:val="20"/>
        </w:rPr>
      </w:pPr>
      <w:r w:rsidRPr="003A3A68">
        <w:rPr>
          <w:rFonts w:hint="eastAsia"/>
          <w:sz w:val="20"/>
          <w:szCs w:val="20"/>
        </w:rPr>
        <w:t>https://elearning.gench.edu.cn:8443/webapps/blackboard/execute/modulepage/view?course_id=_5876_1&amp;cmp_tab_id=_6156_1&amp;mode=view</w:t>
      </w:r>
    </w:p>
    <w:p w:rsidR="00455360" w:rsidRPr="003A3A68" w:rsidRDefault="009A280C" w:rsidP="003A3A68">
      <w:pPr>
        <w:adjustRightInd w:val="0"/>
        <w:snapToGrid w:val="0"/>
        <w:spacing w:line="288" w:lineRule="auto"/>
        <w:ind w:leftChars="190" w:left="407" w:hangingChars="4" w:hanging="8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【设计</w:t>
      </w:r>
      <w:r>
        <w:rPr>
          <w:rFonts w:ascii="宋体" w:hAnsi="宋体" w:cs="宋体" w:hint="eastAsia"/>
          <w:sz w:val="20"/>
          <w:szCs w:val="20"/>
        </w:rPr>
        <w:t>美学 2120009（3）、首饰概论2040086（2）首饰设计专业绘图2040277（4）设计基础（三大构成）2040072（4）首饰专题设计2040278（4</w:t>
      </w:r>
      <w:r w:rsidR="003A3A68">
        <w:rPr>
          <w:rFonts w:ascii="宋体" w:hAnsi="宋体" w:cs="宋体" w:hint="eastAsia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455360" w:rsidRDefault="009A280C" w:rsidP="00C15640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455360" w:rsidRPr="003A3A68" w:rsidRDefault="009A280C" w:rsidP="003A3A6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0"/>
          <w:szCs w:val="20"/>
        </w:rPr>
        <w:t xml:space="preserve">  </w:t>
      </w:r>
      <w:r w:rsidR="003A3A68">
        <w:rPr>
          <w:rFonts w:ascii="宋体" w:hAnsi="宋体" w:cs="宋体" w:hint="eastAsia"/>
          <w:sz w:val="20"/>
          <w:szCs w:val="20"/>
        </w:rPr>
        <w:t xml:space="preserve">  </w:t>
      </w:r>
      <w:r w:rsidRPr="003A3A68">
        <w:rPr>
          <w:rFonts w:ascii="宋体" w:hAnsi="宋体" w:cs="宋体" w:hint="eastAsia"/>
          <w:szCs w:val="21"/>
        </w:rPr>
        <w:t>本课程是专业培养计划中的主要课程，主要介绍3design软件以及shaper的基本使用方法，包括2D辅助绘图技巧、3D实体绘制及变形、宝石排布、渲染、文件导出、重量及体积的计算等。重点介绍如何将首饰设计的意图通过3design软件得以精确表达，从而使输出的文件可与快速成型设备相匹配，进而能直接</w:t>
      </w:r>
      <w:proofErr w:type="gramStart"/>
      <w:r w:rsidRPr="003A3A68">
        <w:rPr>
          <w:rFonts w:ascii="宋体" w:hAnsi="宋体" w:cs="宋体" w:hint="eastAsia"/>
          <w:szCs w:val="21"/>
        </w:rPr>
        <w:t>用于起版及</w:t>
      </w:r>
      <w:proofErr w:type="gramEnd"/>
      <w:r w:rsidRPr="003A3A68">
        <w:rPr>
          <w:rFonts w:ascii="宋体" w:hAnsi="宋体" w:cs="宋体" w:hint="eastAsia"/>
          <w:szCs w:val="21"/>
        </w:rPr>
        <w:t>生产等内容。</w:t>
      </w:r>
    </w:p>
    <w:p w:rsidR="00455360" w:rsidRDefault="009A280C" w:rsidP="00C1564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455360" w:rsidRPr="003A3A68" w:rsidRDefault="009A280C" w:rsidP="003A3A68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3A3A68">
        <w:rPr>
          <w:rFonts w:ascii="宋体" w:hAnsi="宋体" w:cs="宋体" w:hint="eastAsia"/>
          <w:szCs w:val="21"/>
        </w:rPr>
        <w:t>本课程课时数64学时，其中理论授课 16 学时，实践课 48学时，主要采用</w:t>
      </w:r>
      <w:proofErr w:type="gramStart"/>
      <w:r w:rsidRPr="003A3A68">
        <w:rPr>
          <w:rFonts w:ascii="宋体" w:hAnsi="宋体" w:cs="宋体" w:hint="eastAsia"/>
          <w:szCs w:val="21"/>
        </w:rPr>
        <w:t>边理论讲课边</w:t>
      </w:r>
      <w:proofErr w:type="gramEnd"/>
      <w:r w:rsidRPr="003A3A68">
        <w:rPr>
          <w:rFonts w:ascii="宋体" w:hAnsi="宋体" w:cs="宋体" w:hint="eastAsia"/>
          <w:szCs w:val="21"/>
        </w:rPr>
        <w:t>实践练习或者穿插进行的方式。本课程适合产品设计（珠宝首饰设计）专业本科学生三年级第一学期学习，选课之前应先学习《首饰设计专业绘图》、《钻石与钻石分级》、《首饰制作1》《首饰制作2》课程。</w:t>
      </w:r>
    </w:p>
    <w:p w:rsidR="00455360" w:rsidRDefault="009A280C" w:rsidP="00C15640">
      <w:pPr>
        <w:widowControl/>
        <w:numPr>
          <w:ilvl w:val="0"/>
          <w:numId w:val="1"/>
        </w:numPr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455360">
        <w:tc>
          <w:tcPr>
            <w:tcW w:w="6803" w:type="dxa"/>
          </w:tcPr>
          <w:p w:rsidR="00455360" w:rsidRDefault="009A280C">
            <w:pPr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455360" w:rsidRDefault="009A280C">
            <w:pPr>
              <w:jc w:val="center"/>
              <w:rPr>
                <w:rFonts w:asciiTheme="minorEastAsia" w:eastAsiaTheme="minorEastAsia" w:hAnsiTheme="minorEastAsia" w:cs="黑体"/>
                <w:b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kern w:val="0"/>
                <w:sz w:val="20"/>
                <w:szCs w:val="20"/>
              </w:rPr>
              <w:t>关联</w:t>
            </w: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LO11：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理解他人的观点和设计要求，并能够清晰流畅的表达自己的设计构思和创意。能在不同场合用书面、口头或图稿形式进行有效的双向设计沟通。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学生能根据自身需要和岗位需求，结合社会背景下，新知识、新技术、新工艺、新材料的发展趋势，确定自己的学习目标，并主动自觉地通过搜集、分析信息、讨论、实践、质疑、创造等方法来实现学习目标。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455360" w:rsidRDefault="009A280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掌握设计和审美的基本理论与基本知识；具备设计能力和审美素养。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掌握珠宝首饰加工技能和工艺的基本理论知识。并能进一步掌握珠宝玉石和多种首饰材料的性质和加工特点，进行个人设计创作。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掌握珠宝首饰设计基本原理和基本方法，具有较强的珠宝首饰设计手绘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和电绘能力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727" w:type="dxa"/>
            <w:vAlign w:val="center"/>
          </w:tcPr>
          <w:p w:rsidR="00455360" w:rsidRDefault="009A280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掌握珠宝首饰设计展示和包装和陈列的基本原理和方法，具备参与策展、布展的能力和珠宝商业推广及策划的能力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遵守纪律、守信守责；具有耐挫折、抗压力的能力，并能够顺利完成相应地工作学习任务。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同工作学习伙伴保持良好的关系，团结互助、齐心协力，做团队或集体中的积极成员；善于从多个维度思考问题，善于利用自己掌握的知识与技能，在设计实践中提出新颖的构思和设想。</w:t>
            </w:r>
          </w:p>
        </w:tc>
        <w:tc>
          <w:tcPr>
            <w:tcW w:w="727" w:type="dxa"/>
            <w:vAlign w:val="center"/>
          </w:tcPr>
          <w:p w:rsidR="00455360" w:rsidRDefault="009A280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具备信息素养和运用科技信息技术的能力，并能熟练操作各项办公软件和图像、图形处理软件。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rPr>
          <w:trHeight w:val="363"/>
        </w:trPr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愿意服务他人、服务企业、服务社会；为人热忱，富于爱心，懂得感恩，甘于奉献。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55360">
        <w:tc>
          <w:tcPr>
            <w:tcW w:w="6803" w:type="dxa"/>
            <w:vAlign w:val="center"/>
          </w:tcPr>
          <w:p w:rsidR="00455360" w:rsidRDefault="009A280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A3A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具有外语能力，能够阅读外文专业图书和资料，同时对专业范围中跨文化的设计具有理解能力，有国际竞争与合作的意识。</w:t>
            </w:r>
          </w:p>
        </w:tc>
        <w:tc>
          <w:tcPr>
            <w:tcW w:w="727" w:type="dxa"/>
            <w:vAlign w:val="center"/>
          </w:tcPr>
          <w:p w:rsidR="00455360" w:rsidRDefault="004553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3A3A68" w:rsidRDefault="003A3A68" w:rsidP="003A3A68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455360" w:rsidRDefault="00455360">
      <w:pPr>
        <w:rPr>
          <w:rFonts w:asciiTheme="minorEastAsia" w:eastAsiaTheme="minorEastAsia" w:hAnsiTheme="minorEastAsia"/>
        </w:rPr>
      </w:pPr>
    </w:p>
    <w:p w:rsidR="00455360" w:rsidRDefault="009A280C" w:rsidP="00C1564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793"/>
        <w:gridCol w:w="1876"/>
        <w:gridCol w:w="1276"/>
      </w:tblGrid>
      <w:tr w:rsidR="00455360">
        <w:trPr>
          <w:trHeight w:val="274"/>
        </w:trPr>
        <w:tc>
          <w:tcPr>
            <w:tcW w:w="535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55360" w:rsidRDefault="009A280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455360" w:rsidRDefault="009A280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455360" w:rsidRDefault="009A280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55360" w:rsidRDefault="009A280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55360">
        <w:tc>
          <w:tcPr>
            <w:tcW w:w="535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55360" w:rsidRPr="003A3A68" w:rsidRDefault="009A280C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 w:rsidRPr="003A3A68">
              <w:rPr>
                <w:rFonts w:ascii="仿宋" w:eastAsia="仿宋" w:hAnsi="仿宋" w:hint="eastAsia"/>
                <w:sz w:val="24"/>
                <w:szCs w:val="24"/>
              </w:rPr>
              <w:t>LO21</w:t>
            </w:r>
            <w:r w:rsidRPr="003A3A68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通过资料和信息搜集，了解关于三维建模和3</w:t>
            </w:r>
            <w:r>
              <w:rPr>
                <w:rFonts w:ascii="宋体" w:hAnsi="宋体"/>
                <w:sz w:val="20"/>
                <w:szCs w:val="20"/>
              </w:rPr>
              <w:t>D</w:t>
            </w:r>
            <w:r>
              <w:rPr>
                <w:rFonts w:ascii="宋体" w:hAnsi="宋体" w:hint="eastAsia"/>
                <w:sz w:val="20"/>
                <w:szCs w:val="20"/>
              </w:rPr>
              <w:t>成型方法和材质的相关知识，并自主进行建模练习应用，增加对软件各个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版块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工具的理解和熟练度。</w:t>
            </w:r>
          </w:p>
        </w:tc>
        <w:tc>
          <w:tcPr>
            <w:tcW w:w="1876" w:type="dxa"/>
            <w:shd w:val="clear" w:color="auto" w:fill="auto"/>
          </w:tcPr>
          <w:p w:rsidR="003A3A68" w:rsidRDefault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 w:rsidP="003A3A6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提出任务、自学、点评</w:t>
            </w:r>
          </w:p>
        </w:tc>
        <w:tc>
          <w:tcPr>
            <w:tcW w:w="1276" w:type="dxa"/>
            <w:shd w:val="clear" w:color="auto" w:fill="auto"/>
          </w:tcPr>
          <w:p w:rsidR="003A3A68" w:rsidRDefault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</w:tr>
      <w:tr w:rsidR="00455360">
        <w:trPr>
          <w:trHeight w:val="934"/>
        </w:trPr>
        <w:tc>
          <w:tcPr>
            <w:tcW w:w="535" w:type="dxa"/>
            <w:vMerge w:val="restart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3A3A68" w:rsidRDefault="003A3A68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A3A68" w:rsidRDefault="003A3A68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455360" w:rsidRPr="003A3A68" w:rsidRDefault="009A280C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 w:rsidRPr="003A3A68">
              <w:rPr>
                <w:rFonts w:ascii="仿宋" w:eastAsia="仿宋" w:hAnsi="仿宋" w:hint="eastAsia"/>
                <w:sz w:val="24"/>
                <w:szCs w:val="24"/>
              </w:rPr>
              <w:t>LO3</w:t>
            </w:r>
            <w:r w:rsidRPr="003A3A68">
              <w:rPr>
                <w:rFonts w:ascii="仿宋" w:eastAsia="仿宋" w:hAnsi="仿宋"/>
                <w:sz w:val="24"/>
                <w:szCs w:val="24"/>
              </w:rPr>
              <w:t>4</w:t>
            </w:r>
            <w:r w:rsidRPr="003A3A6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  <w:p w:rsidR="00455360" w:rsidRDefault="004553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能熟练地掌握软件工具中的各个命令，具备包镶/爪镶/高级宝石排列镶嵌等建模技术；</w:t>
            </w:r>
          </w:p>
        </w:tc>
        <w:tc>
          <w:tcPr>
            <w:tcW w:w="1876" w:type="dxa"/>
            <w:shd w:val="clear" w:color="auto" w:fill="auto"/>
          </w:tcPr>
          <w:p w:rsidR="003A3A68" w:rsidRDefault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 w:rsidP="003A3A6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案例讲解、演示、指导</w:t>
            </w:r>
          </w:p>
        </w:tc>
        <w:tc>
          <w:tcPr>
            <w:tcW w:w="1276" w:type="dxa"/>
            <w:shd w:val="clear" w:color="auto" w:fill="auto"/>
          </w:tcPr>
          <w:p w:rsidR="003A3A68" w:rsidRDefault="003A3A68" w:rsidP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 w:rsidP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</w:tr>
      <w:tr w:rsidR="00455360">
        <w:trPr>
          <w:trHeight w:val="416"/>
        </w:trPr>
        <w:tc>
          <w:tcPr>
            <w:tcW w:w="535" w:type="dxa"/>
            <w:vMerge/>
            <w:shd w:val="clear" w:color="auto" w:fill="auto"/>
          </w:tcPr>
          <w:p w:rsidR="00455360" w:rsidRDefault="004553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455360" w:rsidRDefault="004553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可以掌握3Shaper工具的使用方法，自由进行塑形，并学会3design与3shaper之间的综合建模方法；</w:t>
            </w:r>
          </w:p>
        </w:tc>
        <w:tc>
          <w:tcPr>
            <w:tcW w:w="1876" w:type="dxa"/>
            <w:shd w:val="clear" w:color="auto" w:fill="auto"/>
          </w:tcPr>
          <w:p w:rsidR="003A3A68" w:rsidRDefault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案例讲解、演示、指导</w:t>
            </w:r>
          </w:p>
        </w:tc>
        <w:tc>
          <w:tcPr>
            <w:tcW w:w="1276" w:type="dxa"/>
            <w:shd w:val="clear" w:color="auto" w:fill="auto"/>
          </w:tcPr>
          <w:p w:rsidR="003A3A68" w:rsidRDefault="003A3A68" w:rsidP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 w:rsidP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</w:tr>
      <w:tr w:rsidR="00455360">
        <w:trPr>
          <w:trHeight w:val="1550"/>
        </w:trPr>
        <w:tc>
          <w:tcPr>
            <w:tcW w:w="535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:rsidR="003A3A68" w:rsidRDefault="003A3A68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455360" w:rsidRPr="003A3A68" w:rsidRDefault="009A280C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 w:rsidRPr="003A3A68">
              <w:rPr>
                <w:rFonts w:ascii="仿宋" w:eastAsia="仿宋" w:hAnsi="仿宋" w:hint="eastAsia"/>
                <w:sz w:val="24"/>
                <w:szCs w:val="24"/>
              </w:rPr>
              <w:t>LO513</w:t>
            </w:r>
          </w:p>
        </w:tc>
        <w:tc>
          <w:tcPr>
            <w:tcW w:w="2793" w:type="dxa"/>
            <w:shd w:val="clear" w:color="auto" w:fill="auto"/>
          </w:tcPr>
          <w:p w:rsidR="00455360" w:rsidRDefault="009A280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理解并会使用参数概念进行建模，通过三维建模方法的学习培养学生的建模思维，积极的进行设计创新，进行创新和设想的三维转化；</w:t>
            </w:r>
          </w:p>
        </w:tc>
        <w:tc>
          <w:tcPr>
            <w:tcW w:w="1876" w:type="dxa"/>
            <w:shd w:val="clear" w:color="auto" w:fill="auto"/>
          </w:tcPr>
          <w:p w:rsidR="003A3A68" w:rsidRDefault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3A3A68" w:rsidRDefault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讲解、实践</w:t>
            </w:r>
          </w:p>
        </w:tc>
        <w:tc>
          <w:tcPr>
            <w:tcW w:w="1276" w:type="dxa"/>
            <w:shd w:val="clear" w:color="auto" w:fill="auto"/>
          </w:tcPr>
          <w:p w:rsidR="003A3A68" w:rsidRDefault="003A3A68" w:rsidP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3A3A68" w:rsidRDefault="003A3A68" w:rsidP="003A3A6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55360" w:rsidRDefault="009A280C" w:rsidP="003A3A68">
            <w:pPr>
              <w:snapToGrid w:val="0"/>
              <w:spacing w:line="288" w:lineRule="auto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作品</w:t>
            </w:r>
          </w:p>
        </w:tc>
      </w:tr>
    </w:tbl>
    <w:p w:rsidR="00455360" w:rsidRDefault="0045536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455360" w:rsidRDefault="009A280C" w:rsidP="00C1564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455360" w:rsidRDefault="009A280C"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总课时：64学时，其中理论授课 16 学时，实践课 48学时，主要采用</w:t>
      </w:r>
      <w:proofErr w:type="gramStart"/>
      <w:r>
        <w:rPr>
          <w:rFonts w:ascii="宋体" w:hAnsi="宋体" w:cs="宋体" w:hint="eastAsia"/>
          <w:sz w:val="20"/>
          <w:szCs w:val="20"/>
        </w:rPr>
        <w:t>边理论讲课边</w:t>
      </w:r>
      <w:proofErr w:type="gramEnd"/>
      <w:r>
        <w:rPr>
          <w:rFonts w:ascii="宋体" w:hAnsi="宋体" w:cs="宋体" w:hint="eastAsia"/>
          <w:sz w:val="20"/>
          <w:szCs w:val="20"/>
        </w:rPr>
        <w:t>实践练习或者穿插进行的方式。</w:t>
      </w:r>
    </w:p>
    <w:p w:rsidR="00324AA5" w:rsidRDefault="00324AA5"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</w:p>
    <w:p w:rsidR="00455360" w:rsidRPr="00324AA5" w:rsidRDefault="009A280C">
      <w:pPr>
        <w:widowControl/>
        <w:jc w:val="left"/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>第一单元：</w:t>
      </w:r>
      <w:bookmarkStart w:id="1" w:name="OLE_LINK5"/>
      <w:r w:rsidRPr="00324AA5">
        <w:rPr>
          <w:rFonts w:ascii="宋体" w:hAnsi="宋体" w:cs="宋体" w:hint="eastAsia"/>
          <w:color w:val="000000"/>
          <w:kern w:val="0"/>
          <w:szCs w:val="21"/>
        </w:rPr>
        <w:t>3Design基础操作以及建模方法</w:t>
      </w:r>
      <w:bookmarkEnd w:id="1"/>
      <w:r w:rsidRPr="00324AA5">
        <w:rPr>
          <w:rFonts w:ascii="宋体" w:hAnsi="宋体" w:cs="宋体" w:hint="eastAsia"/>
          <w:color w:val="000000"/>
          <w:kern w:val="0"/>
          <w:szCs w:val="21"/>
        </w:rPr>
        <w:t xml:space="preserve">和案例学习 </w:t>
      </w:r>
      <w:bookmarkStart w:id="2" w:name="OLE_LINK4"/>
      <w:r w:rsidRPr="00324AA5"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324AA5">
        <w:rPr>
          <w:rFonts w:ascii="宋体" w:hAnsi="宋体" w:cs="宋体" w:hint="eastAsia"/>
          <w:szCs w:val="21"/>
        </w:rPr>
        <w:t>理论8学时、实践24学时）</w:t>
      </w:r>
      <w:bookmarkEnd w:id="2"/>
    </w:p>
    <w:p w:rsidR="00455360" w:rsidRPr="00324AA5" w:rsidRDefault="009A280C">
      <w:pPr>
        <w:rPr>
          <w:rFonts w:ascii="宋体" w:hAnsi="宋体" w:cs="宋体"/>
          <w:color w:val="000000"/>
          <w:kern w:val="0"/>
          <w:szCs w:val="21"/>
        </w:rPr>
      </w:pPr>
      <w:bookmarkStart w:id="3" w:name="OLE_LINK6"/>
      <w:r w:rsidRPr="00324AA5">
        <w:rPr>
          <w:rFonts w:ascii="宋体" w:hAnsi="宋体" w:cs="宋体" w:hint="eastAsia"/>
          <w:szCs w:val="21"/>
        </w:rPr>
        <w:t xml:space="preserve">  1、</w:t>
      </w:r>
      <w:r w:rsidRPr="00324AA5">
        <w:rPr>
          <w:rFonts w:ascii="宋体" w:hAnsi="宋体" w:cs="宋体" w:hint="eastAsia"/>
          <w:color w:val="000000"/>
          <w:kern w:val="0"/>
          <w:szCs w:val="21"/>
        </w:rPr>
        <w:t>3Design系统概论、3Design基础界面操作</w:t>
      </w:r>
    </w:p>
    <w:p w:rsidR="00455360" w:rsidRPr="00324AA5" w:rsidRDefault="009A280C">
      <w:pPr>
        <w:rPr>
          <w:rFonts w:ascii="宋体" w:hAnsi="宋体" w:cs="宋体"/>
          <w:color w:val="000000"/>
          <w:kern w:val="0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2、初级基础首饰的</w:t>
      </w:r>
      <w:r w:rsidRPr="00324AA5">
        <w:rPr>
          <w:rFonts w:ascii="宋体" w:hAnsi="宋体" w:cs="宋体" w:hint="eastAsia"/>
          <w:color w:val="000000"/>
          <w:kern w:val="0"/>
          <w:szCs w:val="21"/>
        </w:rPr>
        <w:t>建模方法</w:t>
      </w:r>
    </w:p>
    <w:p w:rsidR="00455360" w:rsidRPr="00324AA5" w:rsidRDefault="009A280C">
      <w:pPr>
        <w:rPr>
          <w:rFonts w:ascii="宋体" w:hAnsi="宋体" w:cs="宋体"/>
          <w:color w:val="000000"/>
          <w:kern w:val="0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3、中级</w:t>
      </w:r>
      <w:r w:rsidRPr="00324AA5">
        <w:rPr>
          <w:rFonts w:ascii="宋体" w:hAnsi="宋体" w:cs="宋体" w:hint="eastAsia"/>
          <w:color w:val="000000"/>
          <w:kern w:val="0"/>
          <w:szCs w:val="21"/>
        </w:rPr>
        <w:t>宝石镶嵌首饰的建模方法</w:t>
      </w:r>
    </w:p>
    <w:p w:rsidR="00455360" w:rsidRPr="00324AA5" w:rsidRDefault="009A280C">
      <w:pPr>
        <w:rPr>
          <w:rFonts w:ascii="宋体" w:hAnsi="宋体" w:cs="宋体"/>
          <w:kern w:val="0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4、</w:t>
      </w:r>
      <w:r w:rsidRPr="00324AA5">
        <w:rPr>
          <w:rFonts w:ascii="宋体" w:hAnsi="宋体" w:cs="宋体" w:hint="eastAsia"/>
          <w:kern w:val="0"/>
          <w:szCs w:val="21"/>
        </w:rPr>
        <w:t>高级宝石镶嵌首饰的建模方法</w:t>
      </w:r>
    </w:p>
    <w:p w:rsidR="00455360" w:rsidRPr="00324AA5" w:rsidRDefault="009A280C">
      <w:pPr>
        <w:rPr>
          <w:rFonts w:asciiTheme="minorEastAsia" w:eastAsiaTheme="minorEastAsia" w:hAnsiTheme="minorEastAsia" w:cstheme="minorEastAsia"/>
          <w:szCs w:val="21"/>
        </w:rPr>
      </w:pPr>
      <w:r w:rsidRPr="00324AA5">
        <w:rPr>
          <w:rFonts w:asciiTheme="minorEastAsia" w:eastAsiaTheme="minorEastAsia" w:hAnsiTheme="minorEastAsia" w:hint="eastAsia"/>
          <w:szCs w:val="21"/>
        </w:rPr>
        <w:t>知识点和能力要求：</w:t>
      </w:r>
      <w:r w:rsidRPr="00324AA5">
        <w:rPr>
          <w:rFonts w:asciiTheme="minorEastAsia" w:eastAsiaTheme="minorEastAsia" w:hAnsiTheme="minorEastAsia" w:cstheme="minorEastAsia" w:hint="eastAsia"/>
          <w:szCs w:val="21"/>
        </w:rPr>
        <w:t>能熟练地掌握软件工具中的各个命令，具备包镶/爪镶/高级宝石排列镶嵌等建模技术；</w:t>
      </w:r>
      <w:r w:rsidRPr="00324AA5">
        <w:rPr>
          <w:rFonts w:asciiTheme="minorEastAsia" w:eastAsiaTheme="minorEastAsia" w:hAnsiTheme="minorEastAsia" w:cstheme="minorEastAsia" w:hint="eastAsia"/>
          <w:bCs/>
          <w:szCs w:val="21"/>
        </w:rPr>
        <w:t>能描述参数化设计中的具体操作流程；能理解2D与3D的概念以及自由切换应用的理念关系；</w:t>
      </w:r>
    </w:p>
    <w:p w:rsidR="00455360" w:rsidRPr="00324AA5" w:rsidRDefault="009A280C">
      <w:pPr>
        <w:rPr>
          <w:rFonts w:ascii="宋体" w:hAnsi="宋体" w:cs="宋体"/>
          <w:kern w:val="0"/>
          <w:szCs w:val="21"/>
        </w:rPr>
      </w:pPr>
      <w:r w:rsidRPr="00324AA5">
        <w:rPr>
          <w:rFonts w:asciiTheme="minorEastAsia" w:eastAsiaTheme="minorEastAsia" w:hAnsiTheme="minorEastAsia" w:hint="eastAsia"/>
          <w:szCs w:val="21"/>
        </w:rPr>
        <w:t>教学难点：镶嵌结构和参数化数值的设置，高级宝石排列方法；</w:t>
      </w:r>
    </w:p>
    <w:p w:rsidR="00455360" w:rsidRPr="00324AA5" w:rsidRDefault="00455360">
      <w:pPr>
        <w:rPr>
          <w:rFonts w:asciiTheme="minorEastAsia" w:eastAsiaTheme="minorEastAsia" w:hAnsiTheme="minorEastAsia"/>
          <w:szCs w:val="21"/>
        </w:rPr>
      </w:pPr>
    </w:p>
    <w:bookmarkEnd w:id="3"/>
    <w:p w:rsidR="00455360" w:rsidRPr="00324AA5" w:rsidRDefault="009A280C">
      <w:pPr>
        <w:rPr>
          <w:rFonts w:ascii="宋体" w:hAnsi="宋体" w:cs="宋体"/>
          <w:color w:val="000000"/>
          <w:kern w:val="0"/>
          <w:szCs w:val="21"/>
        </w:rPr>
      </w:pPr>
      <w:r w:rsidRPr="00324AA5">
        <w:rPr>
          <w:rFonts w:ascii="宋体" w:hAnsi="宋体" w:cs="宋体" w:hint="eastAsia"/>
          <w:szCs w:val="21"/>
        </w:rPr>
        <w:t>第二单元：</w:t>
      </w:r>
      <w:bookmarkStart w:id="4" w:name="OLE_LINK8"/>
      <w:r w:rsidRPr="00324AA5">
        <w:rPr>
          <w:rFonts w:ascii="宋体" w:hAnsi="宋体" w:cs="宋体" w:hint="eastAsia"/>
          <w:szCs w:val="21"/>
        </w:rPr>
        <w:t>Shaper建模方法和案例学习</w:t>
      </w:r>
      <w:bookmarkEnd w:id="4"/>
      <w:r w:rsidRPr="00324AA5"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324AA5">
        <w:rPr>
          <w:rFonts w:ascii="宋体" w:hAnsi="宋体" w:cs="宋体" w:hint="eastAsia"/>
          <w:szCs w:val="21"/>
        </w:rPr>
        <w:t>理论4学时、实践12学时）</w:t>
      </w:r>
    </w:p>
    <w:p w:rsidR="00455360" w:rsidRPr="00324AA5" w:rsidRDefault="009A280C">
      <w:pPr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1、</w:t>
      </w:r>
      <w:bookmarkStart w:id="5" w:name="OLE_LINK3"/>
      <w:r w:rsidRPr="00324AA5">
        <w:rPr>
          <w:rFonts w:ascii="宋体" w:hAnsi="宋体" w:cs="宋体" w:hint="eastAsia"/>
          <w:szCs w:val="21"/>
        </w:rPr>
        <w:t>Shaper</w:t>
      </w:r>
      <w:bookmarkEnd w:id="5"/>
      <w:r w:rsidRPr="00324AA5">
        <w:rPr>
          <w:rFonts w:ascii="宋体" w:hAnsi="宋体" w:cs="宋体" w:hint="eastAsia"/>
          <w:szCs w:val="21"/>
        </w:rPr>
        <w:t>的</w:t>
      </w:r>
      <w:r w:rsidRPr="00324AA5">
        <w:rPr>
          <w:rFonts w:ascii="宋体" w:hAnsi="宋体" w:cs="宋体" w:hint="eastAsia"/>
          <w:color w:val="000000"/>
          <w:kern w:val="0"/>
          <w:szCs w:val="21"/>
        </w:rPr>
        <w:t>系统概论、</w:t>
      </w:r>
      <w:r w:rsidRPr="00324AA5">
        <w:rPr>
          <w:rFonts w:ascii="宋体" w:hAnsi="宋体" w:cs="宋体" w:hint="eastAsia"/>
          <w:szCs w:val="21"/>
        </w:rPr>
        <w:t xml:space="preserve">基础操作       </w:t>
      </w:r>
    </w:p>
    <w:p w:rsidR="00455360" w:rsidRPr="00324AA5" w:rsidRDefault="009A280C">
      <w:pPr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2、自由形态首饰产品的建模方法</w:t>
      </w:r>
    </w:p>
    <w:p w:rsidR="00455360" w:rsidRPr="00324AA5" w:rsidRDefault="009A280C">
      <w:pPr>
        <w:rPr>
          <w:rFonts w:asciiTheme="minorEastAsia" w:hAnsiTheme="minorEastAsia" w:cstheme="minorEastAsia"/>
          <w:bCs/>
          <w:szCs w:val="21"/>
        </w:rPr>
      </w:pPr>
      <w:r w:rsidRPr="00324AA5">
        <w:rPr>
          <w:rFonts w:asciiTheme="minorEastAsia" w:eastAsiaTheme="minorEastAsia" w:hAnsiTheme="minorEastAsia" w:hint="eastAsia"/>
          <w:szCs w:val="21"/>
        </w:rPr>
        <w:t>知识点和能力要求：</w:t>
      </w:r>
      <w:r w:rsidRPr="00324AA5">
        <w:rPr>
          <w:rFonts w:asciiTheme="minorEastAsia" w:hAnsiTheme="minorEastAsia" w:cstheme="minorEastAsia" w:hint="eastAsia"/>
          <w:bCs/>
          <w:szCs w:val="21"/>
        </w:rPr>
        <w:t>能够理解不同命令的操作步骤与成型方法之间的关系；</w:t>
      </w:r>
      <w:r w:rsidRPr="00324AA5">
        <w:rPr>
          <w:rFonts w:ascii="宋体" w:hAnsi="宋体" w:hint="eastAsia"/>
          <w:szCs w:val="21"/>
        </w:rPr>
        <w:t>可以掌握3Shaper的使用方法，自由进行塑形，将设计创意更好的进行转化；</w:t>
      </w:r>
      <w:r w:rsidRPr="00324AA5">
        <w:rPr>
          <w:rFonts w:asciiTheme="minorEastAsia" w:hAnsiTheme="minorEastAsia" w:cstheme="minorEastAsia" w:hint="eastAsia"/>
          <w:bCs/>
          <w:szCs w:val="21"/>
        </w:rPr>
        <w:t>能理解数值的变化与更改设置对电脑绘图的不可或缺性；</w:t>
      </w:r>
    </w:p>
    <w:p w:rsidR="00455360" w:rsidRPr="00324AA5" w:rsidRDefault="009A280C">
      <w:pPr>
        <w:rPr>
          <w:rFonts w:ascii="宋体" w:hAnsi="宋体" w:cs="宋体"/>
          <w:kern w:val="0"/>
          <w:szCs w:val="21"/>
        </w:rPr>
      </w:pPr>
      <w:r w:rsidRPr="00324AA5">
        <w:rPr>
          <w:rFonts w:asciiTheme="minorEastAsia" w:eastAsiaTheme="minorEastAsia" w:hAnsiTheme="minorEastAsia" w:hint="eastAsia"/>
          <w:szCs w:val="21"/>
        </w:rPr>
        <w:t>教学难点：3Shaper在自由塑造形体中，点线面之间的切换和节点曲面的运用与塑造关系</w:t>
      </w:r>
    </w:p>
    <w:p w:rsidR="00455360" w:rsidRPr="00324AA5" w:rsidRDefault="00455360">
      <w:pPr>
        <w:rPr>
          <w:rFonts w:asciiTheme="minorEastAsia" w:hAnsiTheme="minorEastAsia" w:cstheme="minorEastAsia"/>
          <w:bCs/>
          <w:szCs w:val="21"/>
        </w:rPr>
      </w:pPr>
    </w:p>
    <w:p w:rsidR="00455360" w:rsidRPr="00324AA5" w:rsidRDefault="009A280C">
      <w:pPr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>第三单元：</w:t>
      </w:r>
      <w:bookmarkStart w:id="6" w:name="OLE_LINK10"/>
      <w:r w:rsidRPr="00324AA5">
        <w:rPr>
          <w:rFonts w:ascii="宋体" w:hAnsi="宋体" w:cs="宋体" w:hint="eastAsia"/>
          <w:szCs w:val="21"/>
        </w:rPr>
        <w:t>shaper与</w:t>
      </w:r>
      <w:r w:rsidRPr="00324AA5">
        <w:rPr>
          <w:rFonts w:ascii="宋体" w:hAnsi="宋体" w:cs="宋体" w:hint="eastAsia"/>
          <w:color w:val="000000"/>
          <w:kern w:val="0"/>
          <w:szCs w:val="21"/>
        </w:rPr>
        <w:t>3Design</w:t>
      </w:r>
      <w:r w:rsidRPr="00324AA5">
        <w:rPr>
          <w:rFonts w:ascii="宋体" w:hAnsi="宋体" w:cs="宋体" w:hint="eastAsia"/>
          <w:szCs w:val="21"/>
        </w:rPr>
        <w:t>的综合应用</w:t>
      </w:r>
      <w:bookmarkEnd w:id="6"/>
      <w:r w:rsidRPr="00324AA5"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324AA5">
        <w:rPr>
          <w:rFonts w:ascii="宋体" w:hAnsi="宋体" w:cs="宋体" w:hint="eastAsia"/>
          <w:szCs w:val="21"/>
        </w:rPr>
        <w:t>理论2学时、实践6学时）</w:t>
      </w:r>
    </w:p>
    <w:p w:rsidR="00455360" w:rsidRPr="00324AA5" w:rsidRDefault="009A280C">
      <w:pPr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1、综合应用案例建模实践</w:t>
      </w:r>
    </w:p>
    <w:p w:rsidR="00455360" w:rsidRPr="00324AA5" w:rsidRDefault="009A280C">
      <w:pPr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2、渲染以及后期作品STL输出方法运用</w:t>
      </w:r>
    </w:p>
    <w:p w:rsidR="00455360" w:rsidRPr="00324AA5" w:rsidRDefault="009A280C">
      <w:pPr>
        <w:rPr>
          <w:rFonts w:asciiTheme="minorEastAsia" w:eastAsiaTheme="minorEastAsia" w:hAnsiTheme="minorEastAsia" w:cstheme="minorEastAsia"/>
          <w:szCs w:val="21"/>
        </w:rPr>
      </w:pPr>
      <w:r w:rsidRPr="00324AA5">
        <w:rPr>
          <w:rFonts w:asciiTheme="minorEastAsia" w:eastAsiaTheme="minorEastAsia" w:hAnsiTheme="minorEastAsia" w:hint="eastAsia"/>
          <w:szCs w:val="21"/>
        </w:rPr>
        <w:t>知识点和能力要求：</w:t>
      </w:r>
      <w:r w:rsidRPr="00324AA5">
        <w:rPr>
          <w:rFonts w:asciiTheme="minorEastAsia" w:eastAsiaTheme="minorEastAsia" w:hAnsiTheme="minorEastAsia" w:cstheme="minorEastAsia" w:hint="eastAsia"/>
          <w:szCs w:val="21"/>
        </w:rPr>
        <w:t>能够学会渲染的操作功能和材质的选择更换能力；能够学会如何调整渲染角度、灯光、构图等后期处理技能；能具备3DESIGN到STL格式的转化能力和综合运用能力；</w:t>
      </w:r>
    </w:p>
    <w:p w:rsidR="00455360" w:rsidRPr="00324AA5" w:rsidRDefault="009A280C">
      <w:pPr>
        <w:rPr>
          <w:rFonts w:ascii="宋体" w:hAnsi="宋体" w:cs="宋体"/>
          <w:kern w:val="0"/>
          <w:szCs w:val="21"/>
        </w:rPr>
      </w:pPr>
      <w:r w:rsidRPr="00324AA5">
        <w:rPr>
          <w:rFonts w:asciiTheme="minorEastAsia" w:eastAsiaTheme="minorEastAsia" w:hAnsiTheme="minorEastAsia" w:hint="eastAsia"/>
          <w:szCs w:val="21"/>
        </w:rPr>
        <w:t>教学难点：渲染中各个材质的渲染方法和材质效果表现手段</w:t>
      </w:r>
    </w:p>
    <w:p w:rsidR="00455360" w:rsidRPr="00324AA5" w:rsidRDefault="00455360">
      <w:pPr>
        <w:rPr>
          <w:rFonts w:ascii="宋体" w:hAnsi="宋体" w:cs="宋体"/>
          <w:szCs w:val="21"/>
        </w:rPr>
      </w:pPr>
    </w:p>
    <w:p w:rsidR="00455360" w:rsidRPr="00324AA5" w:rsidRDefault="009A280C">
      <w:pPr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>第四单元：</w:t>
      </w:r>
      <w:bookmarkStart w:id="7" w:name="OLE_LINK11"/>
      <w:r w:rsidRPr="00324AA5">
        <w:rPr>
          <w:rFonts w:ascii="宋体" w:hAnsi="宋体" w:cs="宋体" w:hint="eastAsia"/>
          <w:szCs w:val="21"/>
        </w:rPr>
        <w:t>命题考核</w:t>
      </w:r>
      <w:bookmarkEnd w:id="7"/>
      <w:r w:rsidRPr="00324AA5"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324AA5">
        <w:rPr>
          <w:rFonts w:ascii="宋体" w:hAnsi="宋体" w:cs="宋体" w:hint="eastAsia"/>
          <w:szCs w:val="21"/>
        </w:rPr>
        <w:t>理论2学时、实践6学时）</w:t>
      </w:r>
    </w:p>
    <w:p w:rsidR="00455360" w:rsidRPr="00324AA5" w:rsidRDefault="009A280C">
      <w:pPr>
        <w:rPr>
          <w:rFonts w:ascii="宋体" w:hAnsi="宋体" w:cs="宋体"/>
          <w:szCs w:val="21"/>
        </w:rPr>
      </w:pPr>
      <w:bookmarkStart w:id="8" w:name="OLE_LINK13"/>
      <w:r w:rsidRPr="00324AA5">
        <w:rPr>
          <w:rFonts w:ascii="宋体" w:hAnsi="宋体" w:cs="宋体" w:hint="eastAsia"/>
          <w:szCs w:val="21"/>
        </w:rPr>
        <w:t>1、草图创意设计创作</w:t>
      </w:r>
    </w:p>
    <w:p w:rsidR="00455360" w:rsidRPr="00324AA5" w:rsidRDefault="009A280C">
      <w:pPr>
        <w:rPr>
          <w:rFonts w:ascii="宋体" w:hAnsi="宋体" w:cs="宋体"/>
          <w:szCs w:val="21"/>
        </w:rPr>
      </w:pPr>
      <w:r w:rsidRPr="00324AA5">
        <w:rPr>
          <w:rFonts w:ascii="宋体" w:hAnsi="宋体" w:cs="宋体" w:hint="eastAsia"/>
          <w:szCs w:val="21"/>
        </w:rPr>
        <w:t xml:space="preserve">       2、</w:t>
      </w:r>
      <w:bookmarkStart w:id="9" w:name="OLE_LINK12"/>
      <w:r w:rsidRPr="00324AA5">
        <w:rPr>
          <w:rFonts w:ascii="宋体" w:hAnsi="宋体" w:cs="宋体" w:hint="eastAsia"/>
          <w:szCs w:val="21"/>
        </w:rPr>
        <w:t>建模应用实践考核</w:t>
      </w:r>
    </w:p>
    <w:p w:rsidR="00455360" w:rsidRPr="00324AA5" w:rsidRDefault="009A280C">
      <w:pPr>
        <w:rPr>
          <w:rFonts w:asciiTheme="minorEastAsia" w:eastAsiaTheme="minorEastAsia" w:hAnsiTheme="minorEastAsia" w:cstheme="minorEastAsia"/>
          <w:szCs w:val="21"/>
        </w:rPr>
      </w:pPr>
      <w:r w:rsidRPr="00324AA5">
        <w:rPr>
          <w:rFonts w:asciiTheme="minorEastAsia" w:eastAsiaTheme="minorEastAsia" w:hAnsiTheme="minorEastAsia" w:hint="eastAsia"/>
          <w:szCs w:val="21"/>
        </w:rPr>
        <w:t>知识点和能力要求：</w:t>
      </w:r>
      <w:r w:rsidRPr="00324AA5">
        <w:rPr>
          <w:rFonts w:asciiTheme="minorEastAsia" w:eastAsiaTheme="minorEastAsia" w:hAnsiTheme="minorEastAsia" w:cstheme="minorEastAsia" w:hint="eastAsia"/>
          <w:bCs/>
          <w:szCs w:val="21"/>
        </w:rPr>
        <w:t>能真正理解建模操作中参数的存在意义和价值；能理解建模技术对于设计主题阐述和创意转化的意义；能熟悉一件首饰作品使用电脑绘制设计的方法和流程；</w:t>
      </w:r>
    </w:p>
    <w:p w:rsidR="00455360" w:rsidRPr="00324AA5" w:rsidRDefault="009A280C">
      <w:pPr>
        <w:rPr>
          <w:rFonts w:asciiTheme="minorEastAsia" w:eastAsiaTheme="minorEastAsia" w:hAnsiTheme="minorEastAsia" w:cstheme="minorEastAsia"/>
          <w:kern w:val="0"/>
          <w:szCs w:val="21"/>
        </w:rPr>
      </w:pPr>
      <w:r w:rsidRPr="00324AA5">
        <w:rPr>
          <w:rFonts w:asciiTheme="minorEastAsia" w:eastAsiaTheme="minorEastAsia" w:hAnsiTheme="minorEastAsia" w:cstheme="minorEastAsia" w:hint="eastAsia"/>
          <w:szCs w:val="21"/>
        </w:rPr>
        <w:t>教学难点：各软件功能区之间的自由切换应用（建模模式与珠宝平台的切换应用，shaper与</w:t>
      </w:r>
      <w:r w:rsidRPr="00324AA5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3Design的切换应用，2D辅助绘图与3D建模的切换应用）</w:t>
      </w:r>
      <w:bookmarkEnd w:id="8"/>
      <w:bookmarkEnd w:id="9"/>
    </w:p>
    <w:p w:rsidR="00455360" w:rsidRDefault="009A280C" w:rsidP="00C1564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37"/>
        <w:gridCol w:w="3544"/>
        <w:gridCol w:w="709"/>
        <w:gridCol w:w="1275"/>
        <w:gridCol w:w="567"/>
      </w:tblGrid>
      <w:tr w:rsidR="00455360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实验名称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主要内容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实验</w:t>
            </w:r>
          </w:p>
          <w:p w:rsidR="00455360" w:rsidRDefault="009A280C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时数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int="eastAsia"/>
                <w:b/>
                <w:sz w:val="20"/>
                <w:szCs w:val="20"/>
              </w:rPr>
              <w:t>实验类型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备注</w:t>
            </w:r>
          </w:p>
        </w:tc>
      </w:tr>
      <w:tr w:rsidR="00455360" w:rsidTr="00324AA5">
        <w:trPr>
          <w:trHeight w:hRule="exact"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4AA5">
              <w:rPr>
                <w:rFonts w:ascii="宋体" w:hAnsi="宋体" w:cs="宋体" w:hint="eastAsia"/>
                <w:color w:val="000000"/>
                <w:kern w:val="0"/>
                <w:szCs w:val="21"/>
              </w:rPr>
              <w:t>3Design基础界面操作，</w:t>
            </w:r>
            <w:r w:rsidRPr="00324AA5">
              <w:rPr>
                <w:rFonts w:ascii="宋体" w:hAnsi="宋体" w:cs="宋体" w:hint="eastAsia"/>
                <w:szCs w:val="21"/>
              </w:rPr>
              <w:t>初级基础首饰的</w:t>
            </w:r>
            <w:r w:rsidRPr="00324AA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建模方法</w:t>
            </w:r>
          </w:p>
          <w:p w:rsidR="00455360" w:rsidRPr="00324AA5" w:rsidRDefault="0045536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学习并掌握软件工具中的各个命令和具体使用方法，以及基本首饰建模方法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AA5" w:rsidRDefault="00324AA5" w:rsidP="00324AA5">
            <w:pPr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5360" w:rsidTr="00324AA5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中级</w:t>
            </w:r>
            <w:r w:rsidRPr="00324AA5">
              <w:rPr>
                <w:rFonts w:ascii="宋体" w:hAnsi="宋体" w:cs="宋体" w:hint="eastAsia"/>
                <w:color w:val="000000"/>
                <w:kern w:val="0"/>
                <w:szCs w:val="21"/>
              </w:rPr>
              <w:t>宝石镶嵌首饰的建模方法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学习建模技术，了解镶嵌结构和参数</w:t>
            </w:r>
            <w:proofErr w:type="gramStart"/>
            <w:r w:rsidRPr="00324AA5">
              <w:rPr>
                <w:rFonts w:ascii="宋体" w:hAnsi="宋体" w:cs="宋体" w:hint="eastAsia"/>
                <w:szCs w:val="21"/>
              </w:rPr>
              <w:t>化设置</w:t>
            </w:r>
            <w:proofErr w:type="gramEnd"/>
            <w:r w:rsidRPr="00324AA5">
              <w:rPr>
                <w:rFonts w:ascii="宋体" w:hAnsi="宋体" w:cs="宋体" w:hint="eastAsia"/>
                <w:szCs w:val="21"/>
              </w:rPr>
              <w:t>的方法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55360" w:rsidTr="00324AA5">
        <w:trPr>
          <w:trHeight w:hRule="exact" w:val="11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kern w:val="0"/>
                <w:szCs w:val="21"/>
              </w:rPr>
              <w:t>高级宝石镶嵌首饰的建模方法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>
            <w:pPr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学习高级宝石排列镶嵌方法，</w:t>
            </w:r>
            <w:r w:rsidRPr="00324AA5">
              <w:rPr>
                <w:rFonts w:ascii="宋体" w:hAnsi="宋体" w:cs="宋体" w:hint="eastAsia"/>
                <w:bCs/>
                <w:szCs w:val="21"/>
              </w:rPr>
              <w:t>能理解2D与3D的概念以及自由切换应用的理念关系</w:t>
            </w:r>
          </w:p>
          <w:p w:rsidR="00455360" w:rsidRPr="00324AA5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55360" w:rsidTr="00324AA5">
        <w:trPr>
          <w:trHeight w:hRule="exact" w:val="11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Shaper的</w:t>
            </w:r>
            <w:r w:rsidRPr="00324AA5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系统概论、</w:t>
            </w:r>
            <w:r w:rsidRPr="00324AA5">
              <w:rPr>
                <w:rFonts w:ascii="宋体" w:hAnsi="宋体" w:cs="宋体" w:hint="eastAsia"/>
                <w:szCs w:val="21"/>
              </w:rPr>
              <w:t>基础操作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bCs/>
                <w:szCs w:val="21"/>
              </w:rPr>
              <w:t>学习并理解不同命令的操作步骤与成型方法之间的关系，并熟练操作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55360" w:rsidTr="00324AA5">
        <w:trPr>
          <w:trHeight w:hRule="exact"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自由形态首饰产品的建模方法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>
            <w:pPr>
              <w:rPr>
                <w:rFonts w:ascii="宋体" w:hAnsi="宋体" w:cs="宋体"/>
                <w:kern w:val="0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学习并掌握点线面之间的切换方法和节点曲面的运用与塑造关系</w:t>
            </w:r>
          </w:p>
          <w:p w:rsidR="00455360" w:rsidRPr="00324AA5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55360" w:rsidTr="00324AA5">
        <w:trPr>
          <w:trHeight w:hRule="exact"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综合应用案例建模实践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学习在3DESIGN和3SHAPER之间自由切换应用的能力并进行建模实践，学习3DESIGN到STL格式的转化方法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55360" w:rsidTr="00324AA5">
        <w:trPr>
          <w:trHeight w:hRule="exact" w:val="1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>
            <w:pPr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渲染以及后期作品STL输出方法运用</w:t>
            </w:r>
          </w:p>
          <w:p w:rsidR="00455360" w:rsidRPr="00324AA5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学习渲染的操作功能和材质的选择更换技能；学习如何调整渲染角度、灯光、构图等后期处理技能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55360" w:rsidTr="00324AA5">
        <w:trPr>
          <w:trHeight w:hRule="exact" w:val="9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命题建模设计考核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Pr="00324AA5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Cs w:val="21"/>
              </w:rPr>
            </w:pPr>
            <w:r w:rsidRPr="00324AA5">
              <w:rPr>
                <w:rFonts w:ascii="宋体" w:hAnsi="宋体" w:cs="宋体" w:hint="eastAsia"/>
                <w:szCs w:val="21"/>
              </w:rPr>
              <w:t>建模学习综合能力考核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9A280C" w:rsidP="00C15640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60" w:rsidRDefault="00455360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455360" w:rsidRDefault="00455360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margin" w:tblpY="504"/>
        <w:tblOverlap w:val="never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213"/>
      </w:tblGrid>
      <w:tr w:rsidR="00455360">
        <w:tc>
          <w:tcPr>
            <w:tcW w:w="1809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21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455360">
        <w:tc>
          <w:tcPr>
            <w:tcW w:w="1809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建模实践作品</w:t>
            </w:r>
          </w:p>
        </w:tc>
        <w:tc>
          <w:tcPr>
            <w:tcW w:w="221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 xml:space="preserve">        20%</w:t>
            </w:r>
          </w:p>
        </w:tc>
      </w:tr>
      <w:tr w:rsidR="00455360">
        <w:tc>
          <w:tcPr>
            <w:tcW w:w="1809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建模实践作品</w:t>
            </w:r>
          </w:p>
        </w:tc>
        <w:tc>
          <w:tcPr>
            <w:tcW w:w="221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25%</w:t>
            </w:r>
          </w:p>
        </w:tc>
      </w:tr>
      <w:tr w:rsidR="00455360">
        <w:tc>
          <w:tcPr>
            <w:tcW w:w="1809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自主建模作品</w:t>
            </w:r>
          </w:p>
        </w:tc>
        <w:tc>
          <w:tcPr>
            <w:tcW w:w="221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455360">
        <w:tc>
          <w:tcPr>
            <w:tcW w:w="1809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命题</w:t>
            </w:r>
            <w:bookmarkStart w:id="10" w:name="_GoBack"/>
            <w:bookmarkEnd w:id="10"/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建模设计作品</w:t>
            </w:r>
          </w:p>
        </w:tc>
        <w:tc>
          <w:tcPr>
            <w:tcW w:w="2213" w:type="dxa"/>
            <w:shd w:val="clear" w:color="auto" w:fill="auto"/>
          </w:tcPr>
          <w:p w:rsidR="00455360" w:rsidRDefault="009A280C" w:rsidP="00C1564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40%</w:t>
            </w:r>
          </w:p>
        </w:tc>
      </w:tr>
    </w:tbl>
    <w:p w:rsidR="00455360" w:rsidRDefault="009A280C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455360" w:rsidRDefault="00455360">
      <w:pPr>
        <w:snapToGrid w:val="0"/>
        <w:spacing w:line="288" w:lineRule="auto"/>
        <w:rPr>
          <w:rFonts w:asciiTheme="minorEastAsia" w:eastAsiaTheme="minorEastAsia" w:hAnsiTheme="minorEastAsia"/>
          <w:sz w:val="20"/>
          <w:szCs w:val="20"/>
        </w:rPr>
      </w:pPr>
    </w:p>
    <w:p w:rsidR="00324AA5" w:rsidRDefault="009A280C" w:rsidP="00324AA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324AA5">
        <w:rPr>
          <w:rFonts w:hint="eastAsia"/>
          <w:sz w:val="28"/>
          <w:szCs w:val="28"/>
        </w:rPr>
        <w:t>撰写人：张锦彩</w:t>
      </w:r>
      <w:r w:rsidRPr="00324AA5">
        <w:rPr>
          <w:rFonts w:hint="eastAsia"/>
          <w:sz w:val="28"/>
          <w:szCs w:val="28"/>
        </w:rPr>
        <w:t xml:space="preserve">             </w:t>
      </w:r>
      <w:r w:rsidRPr="00324AA5">
        <w:rPr>
          <w:rFonts w:hint="eastAsia"/>
          <w:sz w:val="28"/>
          <w:szCs w:val="28"/>
        </w:rPr>
        <w:t>系主任审核签名：王琼</w:t>
      </w:r>
      <w:r w:rsidRPr="00324AA5">
        <w:rPr>
          <w:rFonts w:hint="eastAsia"/>
          <w:sz w:val="28"/>
          <w:szCs w:val="28"/>
        </w:rPr>
        <w:t xml:space="preserve">     </w:t>
      </w:r>
    </w:p>
    <w:p w:rsidR="00455360" w:rsidRDefault="009A280C" w:rsidP="00324AA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324AA5">
        <w:rPr>
          <w:rFonts w:hint="eastAsia"/>
          <w:sz w:val="28"/>
          <w:szCs w:val="28"/>
        </w:rPr>
        <w:t>审核时间：</w:t>
      </w:r>
      <w:r w:rsidRPr="00324AA5">
        <w:rPr>
          <w:rFonts w:hint="eastAsia"/>
          <w:sz w:val="28"/>
          <w:szCs w:val="28"/>
        </w:rPr>
        <w:t>2019</w:t>
      </w:r>
      <w:r w:rsidRPr="00324AA5">
        <w:rPr>
          <w:rFonts w:hint="eastAsia"/>
          <w:sz w:val="28"/>
          <w:szCs w:val="28"/>
        </w:rPr>
        <w:t>年</w:t>
      </w:r>
      <w:r w:rsidRPr="00324AA5">
        <w:rPr>
          <w:rFonts w:hint="eastAsia"/>
          <w:sz w:val="28"/>
          <w:szCs w:val="28"/>
        </w:rPr>
        <w:t>8</w:t>
      </w:r>
      <w:r w:rsidRPr="00324AA5">
        <w:rPr>
          <w:rFonts w:hint="eastAsia"/>
          <w:sz w:val="28"/>
          <w:szCs w:val="28"/>
        </w:rPr>
        <w:t>月</w:t>
      </w:r>
      <w:r w:rsidRPr="00324AA5">
        <w:rPr>
          <w:rFonts w:hint="eastAsia"/>
          <w:sz w:val="28"/>
          <w:szCs w:val="28"/>
        </w:rPr>
        <w:t>30</w:t>
      </w:r>
      <w:r w:rsidRPr="00324AA5">
        <w:rPr>
          <w:rFonts w:hint="eastAsia"/>
          <w:sz w:val="28"/>
          <w:szCs w:val="28"/>
        </w:rPr>
        <w:t>日</w:t>
      </w:r>
    </w:p>
    <w:p w:rsidR="00455360" w:rsidRPr="00324AA5" w:rsidRDefault="00455360" w:rsidP="00324AA5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sectPr w:rsidR="00455360" w:rsidRPr="00324AA5" w:rsidSect="0045536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AA" w:rsidRDefault="00A174AA" w:rsidP="00455360">
      <w:r>
        <w:separator/>
      </w:r>
    </w:p>
  </w:endnote>
  <w:endnote w:type="continuationSeparator" w:id="0">
    <w:p w:rsidR="00A174AA" w:rsidRDefault="00A174AA" w:rsidP="00455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AA" w:rsidRDefault="00A174AA" w:rsidP="00455360">
      <w:r>
        <w:separator/>
      </w:r>
    </w:p>
  </w:footnote>
  <w:footnote w:type="continuationSeparator" w:id="0">
    <w:p w:rsidR="00A174AA" w:rsidRDefault="00A174AA" w:rsidP="00455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60" w:rsidRDefault="00DF45FF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<v:textbox>
            <w:txbxContent>
              <w:p w:rsidR="00455360" w:rsidRDefault="009A280C">
                <w:pPr>
                  <w:jc w:val="left"/>
                  <w:rPr>
                    <w:rFonts w:ascii="宋体" w:hAnsi="宋体"/>
                    <w:spacing w:val="20"/>
                    <w:sz w:val="24"/>
                    <w:szCs w:val="24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33（A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D5F5"/>
    <w:multiLevelType w:val="singleLevel"/>
    <w:tmpl w:val="59AFD5F5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11228"/>
    <w:rsid w:val="00016B75"/>
    <w:rsid w:val="0002289E"/>
    <w:rsid w:val="000230E0"/>
    <w:rsid w:val="00023EF4"/>
    <w:rsid w:val="000349FF"/>
    <w:rsid w:val="000501AD"/>
    <w:rsid w:val="0006674B"/>
    <w:rsid w:val="000670F8"/>
    <w:rsid w:val="00075A4B"/>
    <w:rsid w:val="0008206F"/>
    <w:rsid w:val="00086167"/>
    <w:rsid w:val="000B0109"/>
    <w:rsid w:val="000B52E9"/>
    <w:rsid w:val="000C7008"/>
    <w:rsid w:val="000D5403"/>
    <w:rsid w:val="001072BC"/>
    <w:rsid w:val="00121C24"/>
    <w:rsid w:val="0013757A"/>
    <w:rsid w:val="0014096B"/>
    <w:rsid w:val="00151BFE"/>
    <w:rsid w:val="00174DD5"/>
    <w:rsid w:val="001777E7"/>
    <w:rsid w:val="001A35A9"/>
    <w:rsid w:val="001A73C3"/>
    <w:rsid w:val="001B1169"/>
    <w:rsid w:val="001C29AC"/>
    <w:rsid w:val="001C3369"/>
    <w:rsid w:val="001E37A4"/>
    <w:rsid w:val="001E6C51"/>
    <w:rsid w:val="001F24C4"/>
    <w:rsid w:val="001F2891"/>
    <w:rsid w:val="001F7A57"/>
    <w:rsid w:val="00203856"/>
    <w:rsid w:val="00221263"/>
    <w:rsid w:val="00235809"/>
    <w:rsid w:val="00240F9B"/>
    <w:rsid w:val="002473AC"/>
    <w:rsid w:val="00256B39"/>
    <w:rsid w:val="0026033C"/>
    <w:rsid w:val="002745D6"/>
    <w:rsid w:val="00282880"/>
    <w:rsid w:val="00290A79"/>
    <w:rsid w:val="00297238"/>
    <w:rsid w:val="002A4575"/>
    <w:rsid w:val="002B1D41"/>
    <w:rsid w:val="002B74C1"/>
    <w:rsid w:val="002C0784"/>
    <w:rsid w:val="002D72D8"/>
    <w:rsid w:val="002E3721"/>
    <w:rsid w:val="003041E8"/>
    <w:rsid w:val="00310DA5"/>
    <w:rsid w:val="00313BBA"/>
    <w:rsid w:val="00324AA5"/>
    <w:rsid w:val="0032602E"/>
    <w:rsid w:val="003367AE"/>
    <w:rsid w:val="00357F9A"/>
    <w:rsid w:val="00372B31"/>
    <w:rsid w:val="00381A7F"/>
    <w:rsid w:val="003A3A68"/>
    <w:rsid w:val="003A3C45"/>
    <w:rsid w:val="003B1258"/>
    <w:rsid w:val="003B246C"/>
    <w:rsid w:val="003B2A96"/>
    <w:rsid w:val="003B307A"/>
    <w:rsid w:val="003B638F"/>
    <w:rsid w:val="003D330D"/>
    <w:rsid w:val="003D6BA4"/>
    <w:rsid w:val="003D7410"/>
    <w:rsid w:val="00403BAC"/>
    <w:rsid w:val="00406B4A"/>
    <w:rsid w:val="004100B0"/>
    <w:rsid w:val="0041349C"/>
    <w:rsid w:val="0041358A"/>
    <w:rsid w:val="00425D33"/>
    <w:rsid w:val="00441828"/>
    <w:rsid w:val="00443204"/>
    <w:rsid w:val="00447EF4"/>
    <w:rsid w:val="00455360"/>
    <w:rsid w:val="00463BBA"/>
    <w:rsid w:val="00463EE3"/>
    <w:rsid w:val="00467B6C"/>
    <w:rsid w:val="00476729"/>
    <w:rsid w:val="004910E5"/>
    <w:rsid w:val="00497382"/>
    <w:rsid w:val="004979D3"/>
    <w:rsid w:val="004A4F10"/>
    <w:rsid w:val="004A6A14"/>
    <w:rsid w:val="004C352E"/>
    <w:rsid w:val="004D1C89"/>
    <w:rsid w:val="004D5651"/>
    <w:rsid w:val="004D6683"/>
    <w:rsid w:val="004E1124"/>
    <w:rsid w:val="004F3383"/>
    <w:rsid w:val="00502921"/>
    <w:rsid w:val="00513984"/>
    <w:rsid w:val="00513DD0"/>
    <w:rsid w:val="00520B3B"/>
    <w:rsid w:val="00536EE0"/>
    <w:rsid w:val="00540590"/>
    <w:rsid w:val="005467DC"/>
    <w:rsid w:val="00553D03"/>
    <w:rsid w:val="00555067"/>
    <w:rsid w:val="00583A15"/>
    <w:rsid w:val="0058628E"/>
    <w:rsid w:val="005A23D5"/>
    <w:rsid w:val="005B2B6D"/>
    <w:rsid w:val="005B4B4E"/>
    <w:rsid w:val="005C30BF"/>
    <w:rsid w:val="005D44CC"/>
    <w:rsid w:val="005F5D72"/>
    <w:rsid w:val="006002ED"/>
    <w:rsid w:val="0060252F"/>
    <w:rsid w:val="006039E6"/>
    <w:rsid w:val="00611BFA"/>
    <w:rsid w:val="00624FE1"/>
    <w:rsid w:val="00634BA0"/>
    <w:rsid w:val="00635020"/>
    <w:rsid w:val="00640B67"/>
    <w:rsid w:val="00653A14"/>
    <w:rsid w:val="00655368"/>
    <w:rsid w:val="006637F9"/>
    <w:rsid w:val="006740DE"/>
    <w:rsid w:val="00694374"/>
    <w:rsid w:val="006A41A3"/>
    <w:rsid w:val="006B0CD4"/>
    <w:rsid w:val="006B1C43"/>
    <w:rsid w:val="006B4583"/>
    <w:rsid w:val="006B57A9"/>
    <w:rsid w:val="006D1D99"/>
    <w:rsid w:val="006D5B3F"/>
    <w:rsid w:val="006D6F48"/>
    <w:rsid w:val="006E5003"/>
    <w:rsid w:val="007106AA"/>
    <w:rsid w:val="007208D6"/>
    <w:rsid w:val="007353F4"/>
    <w:rsid w:val="00757CBC"/>
    <w:rsid w:val="00761EE2"/>
    <w:rsid w:val="00790B5B"/>
    <w:rsid w:val="007A38EE"/>
    <w:rsid w:val="007B27E4"/>
    <w:rsid w:val="007B4732"/>
    <w:rsid w:val="007D5ECE"/>
    <w:rsid w:val="0080613A"/>
    <w:rsid w:val="008107CD"/>
    <w:rsid w:val="0081765F"/>
    <w:rsid w:val="0082082F"/>
    <w:rsid w:val="00822BEA"/>
    <w:rsid w:val="00836721"/>
    <w:rsid w:val="00840BB4"/>
    <w:rsid w:val="00840C92"/>
    <w:rsid w:val="00853BF7"/>
    <w:rsid w:val="00887CB7"/>
    <w:rsid w:val="008B0953"/>
    <w:rsid w:val="008B3607"/>
    <w:rsid w:val="008B397C"/>
    <w:rsid w:val="008B47F4"/>
    <w:rsid w:val="008B5518"/>
    <w:rsid w:val="008C2D73"/>
    <w:rsid w:val="008F11BB"/>
    <w:rsid w:val="008F25D8"/>
    <w:rsid w:val="008F586F"/>
    <w:rsid w:val="008F6237"/>
    <w:rsid w:val="00900019"/>
    <w:rsid w:val="009000B6"/>
    <w:rsid w:val="009142AD"/>
    <w:rsid w:val="009220C8"/>
    <w:rsid w:val="009239DB"/>
    <w:rsid w:val="009336A7"/>
    <w:rsid w:val="00941309"/>
    <w:rsid w:val="00946FA9"/>
    <w:rsid w:val="00947B88"/>
    <w:rsid w:val="00947F2E"/>
    <w:rsid w:val="00955915"/>
    <w:rsid w:val="00961B33"/>
    <w:rsid w:val="009747F7"/>
    <w:rsid w:val="0099063E"/>
    <w:rsid w:val="009A280C"/>
    <w:rsid w:val="009C539A"/>
    <w:rsid w:val="009C6389"/>
    <w:rsid w:val="009F3183"/>
    <w:rsid w:val="00A034CB"/>
    <w:rsid w:val="00A174AA"/>
    <w:rsid w:val="00A17B44"/>
    <w:rsid w:val="00A44345"/>
    <w:rsid w:val="00A47D68"/>
    <w:rsid w:val="00A50174"/>
    <w:rsid w:val="00A561E3"/>
    <w:rsid w:val="00A574F0"/>
    <w:rsid w:val="00A65082"/>
    <w:rsid w:val="00A65C12"/>
    <w:rsid w:val="00A769B1"/>
    <w:rsid w:val="00A843A3"/>
    <w:rsid w:val="00A95522"/>
    <w:rsid w:val="00A971FD"/>
    <w:rsid w:val="00AA776B"/>
    <w:rsid w:val="00AC4C45"/>
    <w:rsid w:val="00AD6FD2"/>
    <w:rsid w:val="00AF315E"/>
    <w:rsid w:val="00AF4DB5"/>
    <w:rsid w:val="00AF5DB6"/>
    <w:rsid w:val="00B02EB8"/>
    <w:rsid w:val="00B047F5"/>
    <w:rsid w:val="00B15FE5"/>
    <w:rsid w:val="00B24098"/>
    <w:rsid w:val="00B26F25"/>
    <w:rsid w:val="00B3070B"/>
    <w:rsid w:val="00B46F21"/>
    <w:rsid w:val="00B511A5"/>
    <w:rsid w:val="00B52EE4"/>
    <w:rsid w:val="00B562BB"/>
    <w:rsid w:val="00B7149D"/>
    <w:rsid w:val="00B71994"/>
    <w:rsid w:val="00B736A7"/>
    <w:rsid w:val="00B7651F"/>
    <w:rsid w:val="00B86761"/>
    <w:rsid w:val="00B9025E"/>
    <w:rsid w:val="00C016C2"/>
    <w:rsid w:val="00C15640"/>
    <w:rsid w:val="00C1623A"/>
    <w:rsid w:val="00C24C76"/>
    <w:rsid w:val="00C34DFF"/>
    <w:rsid w:val="00C4019B"/>
    <w:rsid w:val="00C50CC0"/>
    <w:rsid w:val="00C522AD"/>
    <w:rsid w:val="00C56E09"/>
    <w:rsid w:val="00C64420"/>
    <w:rsid w:val="00C77E72"/>
    <w:rsid w:val="00C85953"/>
    <w:rsid w:val="00C85AAD"/>
    <w:rsid w:val="00C93FE2"/>
    <w:rsid w:val="00C97C34"/>
    <w:rsid w:val="00CB1DE3"/>
    <w:rsid w:val="00CB3355"/>
    <w:rsid w:val="00CB5A06"/>
    <w:rsid w:val="00CD35C0"/>
    <w:rsid w:val="00CD50FE"/>
    <w:rsid w:val="00CD5E81"/>
    <w:rsid w:val="00CE1983"/>
    <w:rsid w:val="00CE3D9E"/>
    <w:rsid w:val="00CF096B"/>
    <w:rsid w:val="00CF41E0"/>
    <w:rsid w:val="00D16765"/>
    <w:rsid w:val="00D27439"/>
    <w:rsid w:val="00D31FA3"/>
    <w:rsid w:val="00D32368"/>
    <w:rsid w:val="00D33539"/>
    <w:rsid w:val="00D40B43"/>
    <w:rsid w:val="00D41A96"/>
    <w:rsid w:val="00D45E9A"/>
    <w:rsid w:val="00D538E3"/>
    <w:rsid w:val="00D60BB5"/>
    <w:rsid w:val="00D633BC"/>
    <w:rsid w:val="00D64438"/>
    <w:rsid w:val="00D7310A"/>
    <w:rsid w:val="00D92417"/>
    <w:rsid w:val="00DB6147"/>
    <w:rsid w:val="00DD0569"/>
    <w:rsid w:val="00DF0A3E"/>
    <w:rsid w:val="00DF45FF"/>
    <w:rsid w:val="00E06BBE"/>
    <w:rsid w:val="00E16D30"/>
    <w:rsid w:val="00E33169"/>
    <w:rsid w:val="00E36859"/>
    <w:rsid w:val="00E3764A"/>
    <w:rsid w:val="00E411C4"/>
    <w:rsid w:val="00E56853"/>
    <w:rsid w:val="00E70904"/>
    <w:rsid w:val="00E80800"/>
    <w:rsid w:val="00EA4829"/>
    <w:rsid w:val="00EA67E7"/>
    <w:rsid w:val="00EC139A"/>
    <w:rsid w:val="00ED0DB1"/>
    <w:rsid w:val="00ED7278"/>
    <w:rsid w:val="00EF44B1"/>
    <w:rsid w:val="00EF7060"/>
    <w:rsid w:val="00F03774"/>
    <w:rsid w:val="00F03D2C"/>
    <w:rsid w:val="00F053F2"/>
    <w:rsid w:val="00F1652B"/>
    <w:rsid w:val="00F26D9E"/>
    <w:rsid w:val="00F30212"/>
    <w:rsid w:val="00F30EAA"/>
    <w:rsid w:val="00F32E31"/>
    <w:rsid w:val="00F35AA0"/>
    <w:rsid w:val="00F42EED"/>
    <w:rsid w:val="00F60796"/>
    <w:rsid w:val="00F74F35"/>
    <w:rsid w:val="00F86D69"/>
    <w:rsid w:val="00F94312"/>
    <w:rsid w:val="00FA0EC8"/>
    <w:rsid w:val="00FA3735"/>
    <w:rsid w:val="00FA7711"/>
    <w:rsid w:val="00FC7794"/>
    <w:rsid w:val="00FD053A"/>
    <w:rsid w:val="00FE09C1"/>
    <w:rsid w:val="00FE5368"/>
    <w:rsid w:val="00FF34D5"/>
    <w:rsid w:val="024B0C39"/>
    <w:rsid w:val="02C161F4"/>
    <w:rsid w:val="09286546"/>
    <w:rsid w:val="09723488"/>
    <w:rsid w:val="0A025A39"/>
    <w:rsid w:val="0A8128A6"/>
    <w:rsid w:val="0B06382B"/>
    <w:rsid w:val="0BF32A1B"/>
    <w:rsid w:val="10BD2C22"/>
    <w:rsid w:val="194C0E3B"/>
    <w:rsid w:val="19552BD2"/>
    <w:rsid w:val="1BA36054"/>
    <w:rsid w:val="1CB0698D"/>
    <w:rsid w:val="22987C80"/>
    <w:rsid w:val="24192CCC"/>
    <w:rsid w:val="2B21742C"/>
    <w:rsid w:val="2FB538B2"/>
    <w:rsid w:val="32455A3F"/>
    <w:rsid w:val="39A66CD4"/>
    <w:rsid w:val="3CD52CE1"/>
    <w:rsid w:val="410F2E6A"/>
    <w:rsid w:val="4430136C"/>
    <w:rsid w:val="485571EE"/>
    <w:rsid w:val="4AB0382B"/>
    <w:rsid w:val="4B1E5E6A"/>
    <w:rsid w:val="4C1C51E7"/>
    <w:rsid w:val="4DBC225C"/>
    <w:rsid w:val="569868B5"/>
    <w:rsid w:val="56A71792"/>
    <w:rsid w:val="5F592C0A"/>
    <w:rsid w:val="611F6817"/>
    <w:rsid w:val="66CA1754"/>
    <w:rsid w:val="6A3B2F91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6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5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55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45536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553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55360"/>
    <w:rPr>
      <w:sz w:val="18"/>
      <w:szCs w:val="18"/>
    </w:rPr>
  </w:style>
  <w:style w:type="paragraph" w:styleId="a6">
    <w:name w:val="List Paragraph"/>
    <w:basedOn w:val="a"/>
    <w:uiPriority w:val="99"/>
    <w:qFormat/>
    <w:rsid w:val="004553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545</Words>
  <Characters>3108</Characters>
  <Application>Microsoft Office Word</Application>
  <DocSecurity>0</DocSecurity>
  <Lines>25</Lines>
  <Paragraphs>7</Paragraphs>
  <ScaleCrop>false</ScaleCrop>
  <Company>Microsoft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DEEP</cp:lastModifiedBy>
  <cp:revision>9</cp:revision>
  <dcterms:created xsi:type="dcterms:W3CDTF">2019-09-02T15:51:00Z</dcterms:created>
  <dcterms:modified xsi:type="dcterms:W3CDTF">2021-03-09T02:12:00Z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