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方正小标宋简体" w:hAnsi="宋体"/>
          <w:bCs/>
          <w:kern w:val="0"/>
          <w:szCs w:val="21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33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【宝石学与宝石鉴定】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 xml:space="preserve">Gemology and </w:t>
      </w:r>
      <w:r>
        <w:rPr>
          <w:b/>
          <w:kern w:val="0"/>
          <w:sz w:val="28"/>
          <w:szCs w:val="30"/>
        </w:rPr>
        <w:t>Gemstone Identification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120025】</w:t>
      </w:r>
    </w:p>
    <w:p>
      <w:pPr>
        <w:snapToGrid w:val="0"/>
        <w:spacing w:line="288" w:lineRule="auto"/>
        <w:ind w:firstLine="394" w:firstLineChars="196"/>
        <w:rPr>
          <w:b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b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6</w:t>
      </w:r>
      <w:r>
        <w:rPr>
          <w:b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产品设计（珠宝首饰设计）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sz w:val="20"/>
          <w:szCs w:val="20"/>
        </w:rPr>
        <w:t>【</w:t>
      </w:r>
      <w:r>
        <w:rPr>
          <w:bCs/>
          <w:color w:val="000000"/>
          <w:sz w:val="20"/>
          <w:szCs w:val="20"/>
        </w:rPr>
        <w:t>珠宝学院</w:t>
      </w:r>
      <w:r>
        <w:rPr>
          <w:rFonts w:hint="eastAsia"/>
          <w:sz w:val="20"/>
          <w:szCs w:val="20"/>
        </w:rPr>
        <w:t>宝石及材料工艺</w:t>
      </w:r>
      <w:r>
        <w:rPr>
          <w:rFonts w:hint="eastAsia"/>
          <w:bCs/>
          <w:color w:val="000000"/>
          <w:sz w:val="20"/>
          <w:szCs w:val="20"/>
        </w:rPr>
        <w:t>系</w:t>
      </w:r>
      <w:r>
        <w:rPr>
          <w:rFonts w:hint="eastAsia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主教材【</w:t>
      </w:r>
      <w:r>
        <w:rPr>
          <w:rFonts w:hint="eastAsia"/>
          <w:color w:val="000000"/>
          <w:sz w:val="20"/>
          <w:szCs w:val="20"/>
        </w:rPr>
        <w:t>《宝石学教程》，李娅莉、薛秦芳等编著，中国地质大学出版社，2016.12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firstLine="700" w:firstLineChars="350"/>
        <w:rPr>
          <w:color w:val="000000"/>
          <w:szCs w:val="21"/>
        </w:rPr>
      </w:pPr>
      <w:r>
        <w:rPr>
          <w:color w:val="000000"/>
          <w:sz w:val="20"/>
          <w:szCs w:val="20"/>
        </w:rPr>
        <w:t>辅助教材【</w:t>
      </w:r>
      <w:r>
        <w:rPr>
          <w:rFonts w:hint="eastAsia"/>
          <w:color w:val="000000"/>
          <w:sz w:val="20"/>
          <w:szCs w:val="20"/>
        </w:rPr>
        <w:t>《宝玉石学》，郭守国编著，学林出版社，2005.6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firstLine="700" w:firstLineChars="350"/>
        <w:rPr>
          <w:color w:val="000000"/>
          <w:szCs w:val="21"/>
        </w:rPr>
      </w:pPr>
      <w:r>
        <w:rPr>
          <w:color w:val="000000"/>
          <w:sz w:val="20"/>
          <w:szCs w:val="20"/>
        </w:rPr>
        <w:t>参考教材【</w:t>
      </w:r>
      <w:r>
        <w:rPr>
          <w:rFonts w:hint="eastAsia"/>
          <w:color w:val="000000"/>
          <w:sz w:val="20"/>
          <w:szCs w:val="20"/>
        </w:rPr>
        <w:t>《宝石学及宝石鉴定》，孟祥振、赵梅芳编著，上海大学出版社 2014.1</w:t>
      </w:r>
      <w:r>
        <w:rPr>
          <w:color w:val="000000"/>
          <w:sz w:val="20"/>
          <w:szCs w:val="20"/>
        </w:rPr>
        <w:t>】</w:t>
      </w:r>
    </w:p>
    <w:p>
      <w:pPr>
        <w:ind w:firstLine="402" w:firstLineChars="200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ind w:firstLine="1476" w:firstLineChars="73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https://elearning.gench.edu.cn:8443/webapps/blackboard/execute/viewCatalog</w:t>
      </w:r>
    </w:p>
    <w:p>
      <w:pPr>
        <w:ind w:firstLine="402" w:firstLineChars="20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 xml:space="preserve">设计美学 2120009（3）、设计基础 2040072（4）、首饰制作（1） 2040090 （4） </w:t>
      </w:r>
    </w:p>
    <w:p>
      <w:pPr>
        <w:snapToGrid w:val="0"/>
        <w:spacing w:before="156" w:beforeLines="50" w:line="288" w:lineRule="auto"/>
        <w:ind w:firstLine="470" w:firstLineChars="196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widowControl/>
        <w:spacing w:before="156" w:beforeLines="50" w:after="156" w:afterLines="50" w:line="288" w:lineRule="auto"/>
        <w:ind w:firstLine="300" w:firstLineChars="15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珠宝首饰设计专业学生一门重要的专业选修课。总课时为96课时，其中理论32课时，实验64课时。主要内容包括：宝石的基本概念；宝石的分类；宝石的命名规则；宝石的光学性质及特殊光学效应；宝石的力学性质及热学、电学性质等；宝石各论包括50多种常见宝石的主要鉴定特征；实验部分包括常用宝石鉴定仪器的结构构造，工作原理，使用方法和注意事项等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本课程适于珠宝首饰设计专业本科学生二年级第一学期学习。学习本课程的学生应具备宝石地质基础、结晶学、矿物学和晶体光学等基础知识。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Spec="center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掌握设计和审美的基本理论与基本知识；具备设计能力和审美素养。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掌握珠宝首饰加工技能和工艺的基本理论知识。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掌握珠宝玉石材料的性质和用途，掌握珠宝鉴定的基本理论知识，具备珠宝玉石材料的识别鉴定能力。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掌握珠宝鉴定常规仪器、大型仪器的基本原理和操作，利用仪器能够准确鉴别珠宝玉石。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掌握珠宝鉴赏和评估的相关知识，具备基本的珠宝玉石鉴赏和评估能力。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遵守纪律、守信守责；具有耐挫折、抗压力的能力，并能够顺利完成相应地工作学习任务。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具备信息素养和运用科技信息技术的能力，并能熟练操作各项办公软件和图像、图形处理软件。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愿意服务他人、服务企业、服务社会；为人热忱，富于爱心，懂得感恩，甘于奉献。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Spec="center" w:tblpY="15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3402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LO212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主动自觉地通过搜集、分析信息、讨论、实践、质疑、创造等方法来实现学习目标。</w:t>
            </w: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自学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1.掌握珠宝玉石材料的性质和用途。</w:t>
            </w: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理论授课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期终闭卷考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2.掌握珠宝鉴定的基本理论知识。</w:t>
            </w: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理论+实践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平时作业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LO333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3.具备珠宝玉石材料的识别鉴定能力。</w:t>
            </w: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实践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未知宝石测试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LO514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了解行业前沿知识技术。</w:t>
            </w: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理论+实践</w:t>
            </w:r>
          </w:p>
        </w:tc>
        <w:tc>
          <w:tcPr>
            <w:tcW w:w="1418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调查报告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5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53"/>
        <w:gridCol w:w="3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章节</w:t>
            </w:r>
          </w:p>
        </w:tc>
        <w:tc>
          <w:tcPr>
            <w:tcW w:w="4253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知识点</w:t>
            </w:r>
          </w:p>
        </w:tc>
        <w:tc>
          <w:tcPr>
            <w:tcW w:w="3792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能力要求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一、绪论</w:t>
            </w:r>
          </w:p>
        </w:tc>
        <w:tc>
          <w:tcPr>
            <w:tcW w:w="4253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宝石的基本概念、分类及命名</w:t>
            </w:r>
          </w:p>
        </w:tc>
        <w:tc>
          <w:tcPr>
            <w:tcW w:w="3792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掌握宝石基本概念、宝石学的主要内容。了解宝石学的研究方法与发展简史及现况。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二、宝石的物理学性质</w:t>
            </w:r>
          </w:p>
        </w:tc>
        <w:tc>
          <w:tcPr>
            <w:tcW w:w="4253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第一节宝石的光学性质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第二节宝石的力学性质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第三节宝石的热导性、磁性、导电性、压电性、静电性、热电性等其它物理性质</w:t>
            </w:r>
          </w:p>
        </w:tc>
        <w:tc>
          <w:tcPr>
            <w:tcW w:w="3792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掌握宝石颜色、光泽、透明度、色散、折射与双折射、发光性、特殊光学效应、硬度、韧性、解理、密度等光学与力学性质的概念。理解各性质形成原因、在宝石学中的应用。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了解宝石的其他物理性质。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三、宝石的内含物</w:t>
            </w:r>
          </w:p>
        </w:tc>
        <w:tc>
          <w:tcPr>
            <w:tcW w:w="4253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第一节常见宝石中的内含物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第二节常见玉石中的内含物</w:t>
            </w:r>
          </w:p>
        </w:tc>
        <w:tc>
          <w:tcPr>
            <w:tcW w:w="3792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理解天然宝玉石的成因类型、成矿地质特征及分布。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了解天然宝玉石包裹体的种类与研究意义。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四、宝石各论</w:t>
            </w:r>
          </w:p>
        </w:tc>
        <w:tc>
          <w:tcPr>
            <w:tcW w:w="4253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第一节红蓝宝石、祖母绿、金绿宝石族宝石、欧泊的基本宝石学特征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第二节常见宝石碧玺、托帕石、橄榄石、石榴石族、尖晶石、锆石、长石族、水晶等其它单晶质宝石的基本宝石学特征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第三节常见玉石的基本宝石学特征和品种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第四节常见有机宝石----珍珠、珊瑚、琥珀、象牙、煤精、玳瑁等基本宝石学特征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第五节稀有宝石宝石----萤石、坦桑石、榍石等基本宝石学特征</w:t>
            </w:r>
          </w:p>
        </w:tc>
        <w:tc>
          <w:tcPr>
            <w:tcW w:w="3792" w:type="dxa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了解各个宝玉石品种的成因、产地、历史。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熟悉掌握宝玉石的各个品种及其基本性质与特征。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综合运用各种宝玉石的鉴别特征进行常规宝石学鉴定工作。</w:t>
            </w:r>
          </w:p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对五大宝石、翡翠、和田玉、珍珠等贵重珠宝的进行质量评价。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tbl>
      <w:tblPr>
        <w:tblStyle w:val="4"/>
        <w:tblW w:w="90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126"/>
        <w:gridCol w:w="4252"/>
        <w:gridCol w:w="709"/>
        <w:gridCol w:w="1134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实验名称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实验类型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300" w:lineRule="exact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结合样品</w:t>
            </w: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学习、</w:t>
            </w:r>
          </w:p>
          <w:p>
            <w:pPr>
              <w:snapToGrid w:val="0"/>
              <w:spacing w:before="62" w:beforeLines="20" w:line="300" w:lineRule="exact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鉴定仪器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学习宝石显微镜，折射仪，紫外线荧光灯，偏光镜在宝石鉴定中的应用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综合型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300" w:lineRule="exact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结合样品</w:t>
            </w: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学习、</w:t>
            </w:r>
          </w:p>
          <w:p>
            <w:pPr>
              <w:snapToGrid w:val="0"/>
              <w:spacing w:before="62" w:beforeLines="20" w:line="300" w:lineRule="exact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鉴定仪器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学习二色镜，分光镜，滤色镜，天平，热导仪在宝石鉴定中的应用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综合型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常见宝石综合测试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观察宝石的颜色，琢型，光泽，透明度，内、外部放大特征，特殊光学效应，偏光性，折射率，密度，多色性，滤色镜等</w:t>
            </w:r>
          </w:p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FF66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综合型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常见玉石综合测试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观察玉石的颜色，琢型，光泽，透明度，内、外部放大特征，特殊光学效应，折射率，密度，滤色镜等</w:t>
            </w:r>
          </w:p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综合型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有机宝石及稀有宝石综合测试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观察宝石的颜色，琢型，光泽，透明度，内、外部放大检查，特殊光学效应，偏光性，折射率，密度，多色性，滤色镜等（后五项不适用于有机宝石）</w:t>
            </w:r>
          </w:p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FF66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综合型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未知宝玉石的测试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（实践考试）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left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各类未知品种宝玉石的鉴别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综合型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color w:val="FF6600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调查报告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调查报告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未知宝石测试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撰写人：杨天畅       系主任审核签名：         审核时间：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1072BC"/>
    <w:rsid w:val="001420EF"/>
    <w:rsid w:val="001B6F0B"/>
    <w:rsid w:val="001D6EA9"/>
    <w:rsid w:val="00256B39"/>
    <w:rsid w:val="0026033C"/>
    <w:rsid w:val="002D6824"/>
    <w:rsid w:val="002E3721"/>
    <w:rsid w:val="00313BBA"/>
    <w:rsid w:val="0032602E"/>
    <w:rsid w:val="003367AE"/>
    <w:rsid w:val="003B1258"/>
    <w:rsid w:val="003C3161"/>
    <w:rsid w:val="003D7298"/>
    <w:rsid w:val="004100B0"/>
    <w:rsid w:val="00490178"/>
    <w:rsid w:val="00492B3A"/>
    <w:rsid w:val="005324C6"/>
    <w:rsid w:val="005467DC"/>
    <w:rsid w:val="00553B26"/>
    <w:rsid w:val="00553D03"/>
    <w:rsid w:val="005B2B6D"/>
    <w:rsid w:val="005B4B4E"/>
    <w:rsid w:val="005C1134"/>
    <w:rsid w:val="005F5385"/>
    <w:rsid w:val="00624FE1"/>
    <w:rsid w:val="00655DED"/>
    <w:rsid w:val="00663E6D"/>
    <w:rsid w:val="00691958"/>
    <w:rsid w:val="006F6190"/>
    <w:rsid w:val="007208D6"/>
    <w:rsid w:val="0072526C"/>
    <w:rsid w:val="007A7B6D"/>
    <w:rsid w:val="007C3BED"/>
    <w:rsid w:val="0082612D"/>
    <w:rsid w:val="008841A9"/>
    <w:rsid w:val="008B397C"/>
    <w:rsid w:val="008B47F4"/>
    <w:rsid w:val="008E6611"/>
    <w:rsid w:val="00900019"/>
    <w:rsid w:val="00936FEF"/>
    <w:rsid w:val="00937494"/>
    <w:rsid w:val="00941EB2"/>
    <w:rsid w:val="00961AC9"/>
    <w:rsid w:val="0099063E"/>
    <w:rsid w:val="00A56B5A"/>
    <w:rsid w:val="00A65799"/>
    <w:rsid w:val="00A67AD9"/>
    <w:rsid w:val="00A769B1"/>
    <w:rsid w:val="00A924A9"/>
    <w:rsid w:val="00AC4C45"/>
    <w:rsid w:val="00B23A37"/>
    <w:rsid w:val="00B46F21"/>
    <w:rsid w:val="00B511A5"/>
    <w:rsid w:val="00B736A7"/>
    <w:rsid w:val="00B7651F"/>
    <w:rsid w:val="00C56E09"/>
    <w:rsid w:val="00CB5718"/>
    <w:rsid w:val="00CE09E2"/>
    <w:rsid w:val="00CF096B"/>
    <w:rsid w:val="00D03F69"/>
    <w:rsid w:val="00D06365"/>
    <w:rsid w:val="00D06A7A"/>
    <w:rsid w:val="00D411F8"/>
    <w:rsid w:val="00D7681C"/>
    <w:rsid w:val="00D8076F"/>
    <w:rsid w:val="00E16D30"/>
    <w:rsid w:val="00E33169"/>
    <w:rsid w:val="00E70904"/>
    <w:rsid w:val="00E74021"/>
    <w:rsid w:val="00EA7DB8"/>
    <w:rsid w:val="00EF44B1"/>
    <w:rsid w:val="00F35AA0"/>
    <w:rsid w:val="00F539BF"/>
    <w:rsid w:val="00F55CA0"/>
    <w:rsid w:val="00F6771A"/>
    <w:rsid w:val="00FD3D2A"/>
    <w:rsid w:val="00FE155C"/>
    <w:rsid w:val="024B0C39"/>
    <w:rsid w:val="0A8128A6"/>
    <w:rsid w:val="0BF32A1B"/>
    <w:rsid w:val="0E3F37B6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427EB-25C9-4818-9E4A-3AE0D2C3B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414</Words>
  <Characters>2362</Characters>
  <Lines>19</Lines>
  <Paragraphs>5</Paragraphs>
  <TotalTime>0</TotalTime>
  <ScaleCrop>false</ScaleCrop>
  <LinksUpToDate>false</LinksUpToDate>
  <CharactersWithSpaces>2771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2018-07-16T06:56:00Z</dcterms:created>
  <dc:creator>juvg</dc:creator>
  <cp:lastModifiedBy>徐娅芬</cp:lastModifiedBy>
  <dcterms:modified xsi:type="dcterms:W3CDTF">2019-09-05T02:48:00Z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