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A8" w:rsidRPr="004C230E" w:rsidRDefault="00AF0BA8" w:rsidP="004C230E">
      <w:pPr>
        <w:pStyle w:val="A6"/>
        <w:rPr>
          <w:rFonts w:ascii="Times New Roman" w:eastAsia="PMingLiU" w:hAnsi="Times New Roman" w:cs="Times New Roman" w:hint="default"/>
          <w:color w:val="FF0000"/>
          <w:u w:color="FF0000"/>
          <w:lang w:val="zh-TW" w:eastAsia="zh-TW"/>
        </w:rPr>
      </w:pPr>
    </w:p>
    <w:p w:rsidR="00AF0BA8" w:rsidRDefault="00A0673A">
      <w:pPr>
        <w:pStyle w:val="A6"/>
        <w:jc w:val="center"/>
        <w:rPr>
          <w:rFonts w:ascii="黑体" w:eastAsia="黑体" w:hAnsi="黑体" w:cs="黑体" w:hint="default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AF0BA8" w:rsidRDefault="00AF0BA8">
      <w:pPr>
        <w:pStyle w:val="A6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AF0BA8" w:rsidRDefault="00A0673A">
      <w:pPr>
        <w:pStyle w:val="A6"/>
        <w:spacing w:before="180" w:after="180"/>
        <w:jc w:val="both"/>
        <w:rPr>
          <w:rFonts w:ascii="仿宋" w:eastAsia="仿宋" w:hAnsi="仿宋" w:cs="仿宋" w:hint="default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AF0BA8">
        <w:trPr>
          <w:trHeight w:val="4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综合材料设计与工艺</w:t>
            </w:r>
          </w:p>
        </w:tc>
      </w:tr>
      <w:tr w:rsidR="00AF0BA8">
        <w:trPr>
          <w:trHeight w:val="4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64</w:t>
            </w:r>
          </w:p>
        </w:tc>
      </w:tr>
      <w:tr w:rsidR="00AF0BA8">
        <w:trPr>
          <w:trHeight w:val="4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18077 @</w:t>
            </w:r>
            <w:hyperlink r:id="rId7" w:history="1">
              <w:r>
                <w:rPr>
                  <w:rStyle w:val="Hyperlink0"/>
                </w:rPr>
                <w:t>gench.edu.cn</w:t>
              </w:r>
            </w:hyperlink>
          </w:p>
        </w:tc>
      </w:tr>
      <w:tr w:rsidR="00AF0BA8">
        <w:trPr>
          <w:trHeight w:val="44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产品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B16-2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教308</w:t>
            </w:r>
          </w:p>
        </w:tc>
      </w:tr>
      <w:tr w:rsidR="00AF0BA8">
        <w:trPr>
          <w:trHeight w:val="62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rPr>
                <w:rStyle w:val="a7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8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 xml:space="preserve"> :  </w:t>
            </w:r>
            <w:r>
              <w:rPr>
                <w:rStyle w:val="a8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三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4</w:t>
            </w:r>
            <w:r>
              <w:rPr>
                <w:rStyle w:val="a8"/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00-1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5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 xml:space="preserve">:00 </w:t>
            </w:r>
          </w:p>
          <w:p w:rsidR="00AF0BA8" w:rsidRDefault="00A0673A">
            <w:pPr>
              <w:pStyle w:val="A6"/>
              <w:widowControl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:   3242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="00465633"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13917004033</w:t>
            </w:r>
          </w:p>
        </w:tc>
      </w:tr>
      <w:tr w:rsidR="00AF0BA8">
        <w:trPr>
          <w:trHeight w:val="62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《首饰材料应用宝典》，安娜斯塔尼亚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·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杨 著 ，张正国 倪世一 译，上海人民美术出版社，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2014.1</w:t>
            </w:r>
          </w:p>
        </w:tc>
      </w:tr>
      <w:tr w:rsidR="00AF0BA8">
        <w:trPr>
          <w:trHeight w:val="62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rPr>
                <w:rStyle w:val="a7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8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2010.2</w:t>
            </w:r>
          </w:p>
          <w:p w:rsidR="00AF0BA8" w:rsidRDefault="00A0673A">
            <w:pPr>
              <w:pStyle w:val="A6"/>
              <w:widowControl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《首饰设计》，伊丽莎白</w:t>
            </w:r>
            <w:r>
              <w:rPr>
                <w:rStyle w:val="a7"/>
                <w:rFonts w:ascii="宋体" w:eastAsia="宋体" w:hAnsi="宋体" w:cs="宋体" w:hint="default"/>
                <w:kern w:val="0"/>
                <w:sz w:val="21"/>
                <w:szCs w:val="21"/>
              </w:rPr>
              <w:t>·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奥尔弗著，中国纺织出版社，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2004.3</w:t>
            </w:r>
          </w:p>
        </w:tc>
      </w:tr>
    </w:tbl>
    <w:p w:rsidR="00AF0BA8" w:rsidRDefault="00AF0BA8">
      <w:pPr>
        <w:pStyle w:val="A6"/>
        <w:spacing w:before="180" w:after="180"/>
        <w:ind w:left="108" w:hanging="108"/>
        <w:rPr>
          <w:rStyle w:val="a7"/>
          <w:rFonts w:ascii="仿宋" w:eastAsia="仿宋" w:hAnsi="仿宋" w:cs="仿宋" w:hint="default"/>
          <w:b/>
          <w:bCs/>
          <w:sz w:val="28"/>
          <w:szCs w:val="28"/>
          <w:lang w:val="zh-TW" w:eastAsia="zh-TW"/>
        </w:rPr>
      </w:pPr>
    </w:p>
    <w:p w:rsidR="00AF0BA8" w:rsidRPr="001B16D6" w:rsidRDefault="00AF0BA8">
      <w:pPr>
        <w:pStyle w:val="A6"/>
        <w:spacing w:line="340" w:lineRule="exact"/>
        <w:rPr>
          <w:rStyle w:val="a7"/>
          <w:rFonts w:ascii="Calibri" w:eastAsia="PMingLiU" w:hAnsi="Calibri" w:cs="Calibri" w:hint="default"/>
          <w:b/>
          <w:bCs/>
          <w:color w:val="FF0000"/>
          <w:u w:color="FF0000"/>
          <w:lang w:val="zh-TW" w:eastAsia="zh-TW"/>
        </w:rPr>
      </w:pPr>
    </w:p>
    <w:p w:rsidR="00AF0BA8" w:rsidRDefault="00A0673A">
      <w:pPr>
        <w:pStyle w:val="A6"/>
        <w:spacing w:before="180" w:after="180"/>
        <w:jc w:val="both"/>
        <w:rPr>
          <w:rStyle w:val="a7"/>
          <w:rFonts w:ascii="仿宋" w:eastAsia="仿宋" w:hAnsi="仿宋" w:cs="仿宋" w:hint="default"/>
          <w:b/>
          <w:bCs/>
          <w:sz w:val="28"/>
          <w:szCs w:val="28"/>
          <w:lang w:val="zh-TW" w:eastAsia="zh-TW"/>
        </w:rPr>
      </w:pPr>
      <w:r>
        <w:rPr>
          <w:rStyle w:val="a7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609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3919"/>
        <w:gridCol w:w="1912"/>
        <w:gridCol w:w="2076"/>
      </w:tblGrid>
      <w:tr w:rsidR="00AF0BA8" w:rsidTr="008F471A">
        <w:trPr>
          <w:trHeight w:val="393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7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AF0BA8" w:rsidTr="008F471A">
        <w:trPr>
          <w:trHeight w:val="18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rPr>
                <w:rStyle w:val="a7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8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:rsidR="00AF0BA8" w:rsidRDefault="00A0673A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综合材料的多种工艺表现手法及讨论分析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BA8" w:rsidRDefault="00A0673A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讲课、讨论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A6"/>
              <w:widowControl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课下作业：确定自己的研究材料，并对此材料进行发散性调研，明确设计方向。绘制成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</w:rPr>
              <w:t>PPT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逐一进行汇报。</w:t>
            </w:r>
          </w:p>
        </w:tc>
      </w:tr>
      <w:tr w:rsidR="001B16D6" w:rsidTr="008F471A">
        <w:trPr>
          <w:trHeight w:val="18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Style w:val="a7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Style w:val="a7"/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单一材料的多种呈现方式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Style w:val="a7"/>
                <w:rFonts w:ascii="宋体" w:eastAsia="宋体" w:hAnsi="宋体" w:cs="宋体" w:hint="default"/>
                <w:kern w:val="0"/>
                <w:sz w:val="21"/>
                <w:szCs w:val="21"/>
                <w:lang w:val="zh-TW" w:eastAsia="zh-TW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Style w:val="a7"/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运用多种创作手法，对材质本身进行物理或化学手段改变其呈现状态。要求制作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个模型。</w:t>
            </w:r>
          </w:p>
        </w:tc>
      </w:tr>
      <w:tr w:rsidR="001B16D6" w:rsidTr="008F471A">
        <w:trPr>
          <w:trHeight w:val="18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lastRenderedPageBreak/>
              <w:t>3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材料单一呈现方式的深度挖掘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筛选具有形式美感和较大发展可能性的小样，思考如何结合创作主题以及草图的绘制，制作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件中样。</w:t>
            </w:r>
          </w:p>
        </w:tc>
      </w:tr>
      <w:tr w:rsidR="001B16D6" w:rsidTr="008F471A">
        <w:trPr>
          <w:trHeight w:val="18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4-5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讲课、实验、讨论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解决材料语言到首饰的转换，并设计学习冷链接等相关金属制作工艺。实现一个系列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件成品的制作。</w:t>
            </w:r>
          </w:p>
        </w:tc>
      </w:tr>
      <w:tr w:rsidR="001B16D6" w:rsidTr="008F471A">
        <w:trPr>
          <w:trHeight w:val="18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新材料研究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讲课、实验、讨论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反思创作主题和表达内容，明确另一种材料并进行实验设计。课下同时进行新的草图绘制以及艺术家调研。</w:t>
            </w:r>
          </w:p>
        </w:tc>
      </w:tr>
      <w:tr w:rsidR="001B16D6" w:rsidTr="00CC4022">
        <w:trPr>
          <w:trHeight w:val="2215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7-8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综合材料构思方法训练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问题解决</w:t>
            </w:r>
          </w:p>
        </w:tc>
        <w:tc>
          <w:tcPr>
            <w:tcW w:w="19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答疑、讨论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个人创作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件小样作品</w:t>
            </w:r>
          </w:p>
        </w:tc>
      </w:tr>
      <w:tr w:rsidR="001B16D6" w:rsidTr="001B16D6">
        <w:trPr>
          <w:trHeight w:val="508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首饰设计与构思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灵感版制作</w:t>
            </w:r>
          </w:p>
        </w:tc>
        <w:tc>
          <w:tcPr>
            <w:tcW w:w="19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6D6" w:rsidRDefault="001B16D6">
            <w:pPr>
              <w:pStyle w:val="A6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</w:p>
        </w:tc>
      </w:tr>
      <w:tr w:rsidR="001B16D6" w:rsidTr="00CC4022">
        <w:trPr>
          <w:trHeight w:val="393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both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首饰设计与构思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模型制作</w:t>
            </w:r>
          </w:p>
        </w:tc>
        <w:tc>
          <w:tcPr>
            <w:tcW w:w="191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</w:t>
            </w:r>
          </w:p>
        </w:tc>
        <w:tc>
          <w:tcPr>
            <w:tcW w:w="20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6D6" w:rsidRDefault="001B16D6">
            <w:pPr>
              <w:pStyle w:val="A6"/>
              <w:spacing w:line="300" w:lineRule="auto"/>
              <w:rPr>
                <w:rStyle w:val="a7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8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:rsidR="001B16D6" w:rsidRDefault="001B16D6">
            <w:pPr>
              <w:pStyle w:val="A6"/>
              <w:spacing w:line="300" w:lineRule="auto"/>
              <w:rPr>
                <w:rStyle w:val="a7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从灵感版到模型到材料实验，再到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2-3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件</w:t>
            </w:r>
            <w:r>
              <w:rPr>
                <w:rStyle w:val="a8"/>
                <w:rFonts w:ascii="宋体" w:eastAsia="宋体" w:hAnsi="宋体" w:cs="宋体"/>
                <w:sz w:val="21"/>
                <w:szCs w:val="21"/>
              </w:rPr>
              <w:t>完整的作品</w:t>
            </w:r>
          </w:p>
          <w:p w:rsidR="001B16D6" w:rsidRDefault="001B16D6">
            <w:pPr>
              <w:pStyle w:val="A6"/>
              <w:spacing w:line="300" w:lineRule="auto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汇报</w:t>
            </w:r>
          </w:p>
        </w:tc>
      </w:tr>
      <w:tr w:rsidR="001B16D6" w:rsidTr="00CC4022">
        <w:trPr>
          <w:trHeight w:val="1307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both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首饰设计与构思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围绕主题寻找其他材料表现的可能性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讨论、实验</w:t>
            </w:r>
          </w:p>
        </w:tc>
        <w:tc>
          <w:tcPr>
            <w:tcW w:w="2076" w:type="dxa"/>
            <w:vMerge/>
            <w:shd w:val="clear" w:color="auto" w:fill="auto"/>
            <w:vAlign w:val="center"/>
          </w:tcPr>
          <w:p w:rsidR="001B16D6" w:rsidRDefault="001B16D6"/>
        </w:tc>
      </w:tr>
      <w:tr w:rsidR="001B16D6" w:rsidTr="008F471A">
        <w:trPr>
          <w:trHeight w:val="640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jc w:val="center"/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both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首饰设计与构思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——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一个系列作品的呈现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讲课、实验、讨论</w:t>
            </w:r>
          </w:p>
        </w:tc>
        <w:tc>
          <w:tcPr>
            <w:tcW w:w="20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/>
        </w:tc>
      </w:tr>
      <w:tr w:rsidR="001B16D6" w:rsidTr="008F471A">
        <w:trPr>
          <w:trHeight w:val="635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jc w:val="center"/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13-15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个人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u w:color="FF0000"/>
                <w:lang w:val="zh-TW" w:eastAsia="zh-TW"/>
              </w:rPr>
              <w:t>创作和一对一答疑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u w:color="FF0000"/>
                <w:lang w:val="zh-TW" w:eastAsia="zh-TW"/>
              </w:rPr>
              <w:t>讨论、实验</w:t>
            </w:r>
          </w:p>
        </w:tc>
        <w:tc>
          <w:tcPr>
            <w:tcW w:w="20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/>
        </w:tc>
      </w:tr>
      <w:tr w:rsidR="001B16D6" w:rsidTr="008F471A">
        <w:trPr>
          <w:trHeight w:val="373"/>
        </w:trPr>
        <w:tc>
          <w:tcPr>
            <w:tcW w:w="7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jc w:val="center"/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widowControl/>
              <w:ind w:left="360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sz w:val="21"/>
                <w:szCs w:val="21"/>
                <w:u w:color="FF0000"/>
              </w:rPr>
              <w:t>PPT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>
            <w:pPr>
              <w:pStyle w:val="A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0"/>
                <w:sz w:val="21"/>
                <w:szCs w:val="21"/>
                <w:u w:color="FF0000"/>
                <w:lang w:val="zh-CN"/>
              </w:rPr>
              <w:t>汇报</w:t>
            </w:r>
          </w:p>
        </w:tc>
        <w:tc>
          <w:tcPr>
            <w:tcW w:w="20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16D6" w:rsidRDefault="001B16D6"/>
        </w:tc>
      </w:tr>
    </w:tbl>
    <w:p w:rsidR="00AF0BA8" w:rsidRDefault="00A0673A">
      <w:pPr>
        <w:pStyle w:val="A6"/>
        <w:spacing w:before="360" w:after="180"/>
        <w:jc w:val="both"/>
        <w:rPr>
          <w:rStyle w:val="a7"/>
          <w:rFonts w:ascii="仿宋" w:eastAsia="仿宋" w:hAnsi="仿宋" w:cs="仿宋" w:hint="default"/>
          <w:b/>
          <w:bCs/>
          <w:sz w:val="28"/>
          <w:szCs w:val="28"/>
          <w:lang w:val="zh-TW" w:eastAsia="zh-TW"/>
        </w:rPr>
      </w:pPr>
      <w:r>
        <w:rPr>
          <w:rStyle w:val="a7"/>
          <w:rFonts w:ascii="仿宋" w:eastAsia="仿宋" w:hAnsi="仿宋" w:cs="仿宋"/>
          <w:b/>
          <w:bCs/>
          <w:sz w:val="28"/>
          <w:szCs w:val="28"/>
          <w:lang w:val="zh-TW" w:eastAsia="zh-TW"/>
        </w:rPr>
        <w:lastRenderedPageBreak/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AF0BA8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AF0BA8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AF0BA8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AF0BA8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AF0BA8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BA8" w:rsidRDefault="00A0673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7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:rsidR="001B16D6" w:rsidRDefault="001B16D6">
      <w:pPr>
        <w:pStyle w:val="A6"/>
        <w:spacing w:before="360" w:after="180"/>
        <w:jc w:val="both"/>
        <w:rPr>
          <w:rStyle w:val="a7"/>
          <w:rFonts w:ascii="仿宋" w:eastAsia="PMingLiU" w:hAnsi="仿宋" w:cs="仿宋" w:hint="default"/>
          <w:position w:val="-80"/>
          <w:sz w:val="28"/>
          <w:szCs w:val="28"/>
          <w:lang w:val="zh-TW" w:eastAsia="zh-TW"/>
        </w:rPr>
      </w:pPr>
    </w:p>
    <w:p w:rsidR="00207957" w:rsidRDefault="00207957" w:rsidP="00207957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a8"/>
          <w:rFonts w:ascii="仿宋" w:eastAsia="PMingLiU" w:hAnsi="仿宋" w:cs="仿宋" w:hint="default"/>
          <w:position w:val="-40"/>
          <w:sz w:val="28"/>
          <w:szCs w:val="28"/>
        </w:rPr>
      </w:pPr>
    </w:p>
    <w:p w:rsidR="00207957" w:rsidRDefault="00207957" w:rsidP="00207957">
      <w:pPr>
        <w:pStyle w:val="A6"/>
        <w:tabs>
          <w:tab w:val="left" w:pos="3210"/>
          <w:tab w:val="left" w:pos="7560"/>
        </w:tabs>
        <w:spacing w:before="72" w:line="360" w:lineRule="auto"/>
        <w:ind w:firstLineChars="100" w:firstLine="280"/>
        <w:jc w:val="both"/>
        <w:outlineLvl w:val="0"/>
        <w:rPr>
          <w:rFonts w:eastAsia="PMingLiU"/>
          <w:lang w:eastAsia="zh-TW"/>
        </w:rPr>
      </w:pPr>
      <w:r>
        <w:rPr>
          <w:rStyle w:val="a8"/>
          <w:rFonts w:ascii="仿宋" w:eastAsia="仿宋" w:hAnsi="仿宋" w:cs="仿宋"/>
          <w:position w:val="-40"/>
          <w:sz w:val="28"/>
          <w:szCs w:val="28"/>
        </w:rPr>
        <w:t xml:space="preserve">任课教师：黄梦露      系主任审核：王琼 </w:t>
      </w:r>
      <w:r>
        <w:rPr>
          <w:rStyle w:val="a8"/>
          <w:rFonts w:ascii="仿宋" w:eastAsia="PMingLiU" w:hAnsi="仿宋" w:cs="仿宋"/>
          <w:position w:val="-40"/>
          <w:sz w:val="28"/>
          <w:szCs w:val="28"/>
        </w:rPr>
        <w:t xml:space="preserve">     </w:t>
      </w:r>
      <w:r>
        <w:rPr>
          <w:rStyle w:val="a8"/>
          <w:rFonts w:ascii="仿宋" w:eastAsia="仿宋" w:hAnsi="仿宋" w:cs="仿宋"/>
          <w:position w:val="-40"/>
          <w:sz w:val="28"/>
          <w:szCs w:val="28"/>
        </w:rPr>
        <w:t>日期：2018.09.06</w:t>
      </w:r>
    </w:p>
    <w:p w:rsidR="00AF0BA8" w:rsidRPr="00207957" w:rsidRDefault="00AF0BA8" w:rsidP="00207957">
      <w:pPr>
        <w:pStyle w:val="A6"/>
        <w:spacing w:before="360" w:after="180"/>
        <w:jc w:val="both"/>
        <w:rPr>
          <w:rFonts w:hint="default"/>
        </w:rPr>
      </w:pPr>
      <w:bookmarkStart w:id="0" w:name="_GoBack"/>
      <w:bookmarkEnd w:id="0"/>
    </w:p>
    <w:sectPr w:rsidR="00AF0BA8" w:rsidRPr="00207957" w:rsidSect="005B4F6A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63" w:rsidRDefault="003B4763">
      <w:r>
        <w:separator/>
      </w:r>
    </w:p>
  </w:endnote>
  <w:endnote w:type="continuationSeparator" w:id="0">
    <w:p w:rsidR="003B4763" w:rsidRDefault="003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22" w:rsidRDefault="00CC4022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Fonts w:ascii="Georgia" w:eastAsia="Georgia" w:hAnsi="Georgia" w:cs="Georgia"/>
        <w:color w:val="FFFFFF"/>
        <w:sz w:val="26"/>
        <w:szCs w:val="26"/>
        <w:u w:color="FFFFFF"/>
      </w:rPr>
      <w:t>23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CC4022" w:rsidRDefault="00CC4022">
    <w:pPr>
      <w:pStyle w:val="A6"/>
      <w:spacing w:before="120" w:after="120"/>
      <w:jc w:val="both"/>
      <w:rPr>
        <w:rFonts w:hint="default"/>
      </w:rPr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63" w:rsidRDefault="003B4763">
      <w:r>
        <w:separator/>
      </w:r>
    </w:p>
  </w:footnote>
  <w:footnote w:type="continuationSeparator" w:id="0">
    <w:p w:rsidR="003B4763" w:rsidRDefault="003B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30E" w:rsidRDefault="000337FD" w:rsidP="004C230E">
    <w:pPr>
      <w:rPr>
        <w:rFonts w:ascii="宋体" w:eastAsia="宋体" w:hAnsi="宋体"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90324" wp14:editId="2E5A755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337FD" w:rsidRDefault="000337FD" w:rsidP="000337FD">
                          <w:pPr>
                            <w:pStyle w:val="1"/>
                          </w:pPr>
                          <w:r>
                            <w:rPr>
                              <w:rFonts w:hint="eastAsia"/>
                            </w:rPr>
                            <w:t>SJQU-</w:t>
                          </w:r>
                          <w:r>
                            <w:t>Q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t>（A</w:t>
                          </w:r>
                          <w: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903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337FD" w:rsidRDefault="000337FD" w:rsidP="000337FD">
                    <w:pPr>
                      <w:pStyle w:val="1"/>
                    </w:pPr>
                    <w:r>
                      <w:rPr>
                        <w:rFonts w:hint="eastAsia"/>
                      </w:rPr>
                      <w:t>SJQU-</w:t>
                    </w:r>
                    <w:r>
                      <w:t>Q</w:t>
                    </w:r>
                    <w:r>
                      <w:rPr>
                        <w:rFonts w:hint="eastAsia"/>
                        <w:lang w:eastAsia="zh-CN"/>
                      </w:rPr>
                      <w:t>R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t>JW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</w:rPr>
                      <w:t>（A</w:t>
                    </w:r>
                    <w: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230E">
      <w:rPr>
        <w:rFonts w:ascii="宋体" w:eastAsia="宋体" w:hAnsi="宋体" w:hint="eastAsia"/>
        <w:spacing w:val="20"/>
      </w:rPr>
      <w:t>SJQU-</w:t>
    </w:r>
    <w:r w:rsidR="004C230E">
      <w:rPr>
        <w:rFonts w:ascii="宋体" w:eastAsia="宋体" w:hAnsi="宋体"/>
        <w:spacing w:val="20"/>
      </w:rPr>
      <w:t>Q</w:t>
    </w:r>
    <w:r w:rsidR="004C230E">
      <w:rPr>
        <w:rFonts w:ascii="宋体" w:eastAsia="宋体" w:hAnsi="宋体" w:hint="eastAsia"/>
        <w:spacing w:val="20"/>
      </w:rPr>
      <w:t>R-JW-</w:t>
    </w:r>
    <w:r w:rsidR="004C230E">
      <w:rPr>
        <w:rFonts w:ascii="宋体" w:eastAsia="宋体" w:hAnsi="宋体"/>
        <w:spacing w:val="20"/>
      </w:rPr>
      <w:t>0</w:t>
    </w:r>
    <w:r w:rsidR="004C230E">
      <w:rPr>
        <w:rFonts w:ascii="宋体" w:eastAsia="宋体" w:hAnsi="宋体" w:hint="eastAsia"/>
        <w:spacing w:val="20"/>
      </w:rPr>
      <w:t>11（A</w:t>
    </w:r>
    <w:r w:rsidR="004C230E">
      <w:rPr>
        <w:rFonts w:ascii="宋体" w:eastAsia="宋体" w:hAnsi="宋体"/>
        <w:spacing w:val="20"/>
      </w:rPr>
      <w:t>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A8"/>
    <w:rsid w:val="000337FD"/>
    <w:rsid w:val="001B16D6"/>
    <w:rsid w:val="00207957"/>
    <w:rsid w:val="00223A2E"/>
    <w:rsid w:val="003B4763"/>
    <w:rsid w:val="00465633"/>
    <w:rsid w:val="004C230E"/>
    <w:rsid w:val="005B0762"/>
    <w:rsid w:val="005B4F6A"/>
    <w:rsid w:val="008F471A"/>
    <w:rsid w:val="00915FBA"/>
    <w:rsid w:val="00A0673A"/>
    <w:rsid w:val="00AF0BA8"/>
    <w:rsid w:val="00C52E2F"/>
    <w:rsid w:val="00C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624C0"/>
  <w15:docId w15:val="{E8B43702-9B63-45A7-A374-1ABB4BB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7">
    <w:name w:val="无"/>
  </w:style>
  <w:style w:type="character" w:customStyle="1" w:styleId="Hyperlink0">
    <w:name w:val="Hyperlink.0"/>
    <w:basedOn w:val="a7"/>
    <w:rPr>
      <w:rFonts w:ascii="宋体" w:eastAsia="宋体" w:hAnsi="宋体" w:cs="宋体"/>
      <w:kern w:val="0"/>
      <w:sz w:val="21"/>
      <w:szCs w:val="21"/>
      <w:u w:val="single"/>
      <w:lang w:val="en-US"/>
    </w:rPr>
  </w:style>
  <w:style w:type="character" w:styleId="a8">
    <w:name w:val="page number"/>
    <w:rPr>
      <w:lang w:val="zh-TW" w:eastAsia="zh-TW"/>
    </w:rPr>
  </w:style>
  <w:style w:type="paragraph" w:styleId="a9">
    <w:name w:val="header"/>
    <w:basedOn w:val="a"/>
    <w:link w:val="aa"/>
    <w:uiPriority w:val="99"/>
    <w:unhideWhenUsed/>
    <w:rsid w:val="00CC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C4022"/>
    <w:rPr>
      <w:rFonts w:eastAsia="Arial Unicode MS" w:cs="Arial Unicode MS"/>
      <w:color w:val="000000"/>
      <w:sz w:val="18"/>
      <w:szCs w:val="18"/>
      <w:u w:color="000000"/>
    </w:rPr>
  </w:style>
  <w:style w:type="paragraph" w:customStyle="1" w:styleId="1">
    <w:name w:val="样式1"/>
    <w:basedOn w:val="a"/>
    <w:link w:val="10"/>
    <w:qFormat/>
    <w:rsid w:val="000337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宋体" w:eastAsia="宋体" w:hAnsi="宋体" w:cs="Times New Roman"/>
      <w:color w:val="auto"/>
      <w:spacing w:val="20"/>
      <w:kern w:val="2"/>
      <w:bdr w:val="none" w:sz="0" w:space="0" w:color="auto"/>
      <w:lang w:eastAsia="zh-TW"/>
    </w:rPr>
  </w:style>
  <w:style w:type="character" w:customStyle="1" w:styleId="10">
    <w:name w:val="样式1 字符"/>
    <w:basedOn w:val="a0"/>
    <w:link w:val="1"/>
    <w:rsid w:val="000337FD"/>
    <w:rPr>
      <w:rFonts w:ascii="宋体" w:eastAsia="宋体" w:hAnsi="宋体"/>
      <w:spacing w:val="20"/>
      <w:kern w:val="2"/>
      <w:sz w:val="24"/>
      <w:szCs w:val="24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DD72-41D1-430E-83C1-083D39D9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HUANG CLARA</cp:lastModifiedBy>
  <cp:revision>6</cp:revision>
  <dcterms:created xsi:type="dcterms:W3CDTF">2018-09-11T04:02:00Z</dcterms:created>
  <dcterms:modified xsi:type="dcterms:W3CDTF">2018-09-27T09:04:00Z</dcterms:modified>
</cp:coreProperties>
</file>