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14A5" w:rsidRDefault="00212C81" w:rsidP="00F014A5">
      <w:pPr>
        <w:spacing w:line="288" w:lineRule="auto"/>
        <w:jc w:val="center"/>
        <w:rPr>
          <w:b/>
          <w:sz w:val="28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2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156F0" w:rsidRDefault="00A156F0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2EhMRwIAAGgEAAAOAAAAZHJzL2Uyb0RvYy54bWysVM2O0zAQviPxDpbvNGlou0vUdFW6KkKq&#13;&#10;2JUK4uw6ThNhe4ztNikPAG/AiQt3nqvPwdj95eeE6MEde775/ybju05JshXWNaAL2u+llAjNoWz0&#13;&#10;uqDv3s6f3VLiPNMlk6BFQXfC0bvJ0yfj1uQigxpkKSxBJ9rlrSlo7b3Jk8TxWijmemCERmUFVjGP&#13;&#10;V7tOSsta9K5kkqXpKGnBlsYCF87h6/1BSSfRf1UJ7h+qyglPZEExNx9PG89VOJPJmOVry0zd8GMa&#13;&#10;7B+yUKzRGPTs6p55Rja2+cOVargFB5XvcVAJVFXDRawBq+mnv1WzrJkRsRZsjjPnNrn/55a/2T5a&#13;&#10;0pQFzSjRTOGI9l+/7L/92H//TPqhPa1xOaKWBnG+ewkdjjmW6swC+AeHkOQKczBwiA7t6Cqrwj8W&#13;&#10;StAQJ7A7d110nnB8zEbPh9kQVRx12W06uoljSS7Wxjr/SoAiQSioxanGDNh24XyIz/ITJARzIJty&#13;&#10;3kgZL3a9mklLtgwZMI+/UBWa/AKTmrQFxUzS6FlDsD/gpA5+RCTTMV6o91BikHy36hAaxBWUO+yT&#13;&#10;hQPRnOHzBnNeMOcfmUVmYZm4Lf4Bj0oChoSjREkN9tPf3gMeB45aSlpkakHdxw2zghL5WiMVXvQH&#13;&#10;g0DteBkMbzK82GvN6lqjN2oG2Io+7qXhUQx4L09iZUG9x6WahqioYppj7IL6kzjzh/3BpeRiOo0g&#13;&#10;JLNhfqGXhp/ooWG68VA1cUCX3hzZgnSOQziuXtiX63tEXT4Qk58AAAD//wMAUEsDBBQABgAIAAAA&#13;&#10;IQBaCGdW4AAAAA0BAAAPAAAAZHJzL2Rvd25yZXYueG1sTE/LbsIwELxX6j9Yi9RbcVIeSkIcVLXq&#13;&#10;tVKBcjaxG0fY68g2EPj6bk/lstLuzM6jXo/OsrMOsfcoIJ9mwDS2XvXYCdhtP54LYDFJVNJ61AKu&#13;&#10;OsK6eXyoZaX8Bb/0eZM6RiIYKynApDRUnMfWaCfj1A8aCfvxwclEa+i4CvJC4s7ylyxbcid7JAcj&#13;&#10;B/1mdHvcnJyAfedu++98CEY5O8fP23W7870QT5PxfUXjdQUs6TH9f8BfB8oPDQU7+BOqyKyAYrYk&#13;&#10;poDFIgdG+Lws6HAQUJYz4E3N71s0vwAAAP//AwBQSwECLQAUAAYACAAAACEAtoM4kv4AAADhAQAA&#13;&#10;EwAAAAAAAAAAAAAAAAAAAAAAW0NvbnRlbnRfVHlwZXNdLnhtbFBLAQItABQABgAIAAAAIQA4/SH/&#13;&#10;1gAAAJQBAAALAAAAAAAAAAAAAAAAAC8BAABfcmVscy8ucmVsc1BLAQItABQABgAIAAAAIQDn2EhM&#13;&#10;RwIAAGgEAAAOAAAAAAAAAAAAAAAAAC4CAABkcnMvZTJvRG9jLnhtbFBLAQItABQABgAIAAAAIQBa&#13;&#10;CGdW4AAAAA0BAAAPAAAAAAAAAAAAAAAAAKEEAABkcnMvZG93bnJldi54bWxQSwUGAAAAAAQABADz&#13;&#10;AAAArgUAAAAA&#13;&#10;" stroked="f" strokeweight=".5pt">
                <v:textbox>
                  <w:txbxContent>
                    <w:p w:rsidR="00A156F0" w:rsidRDefault="00A156F0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a2"/>
      <w:bookmarkEnd w:id="0"/>
      <w:r w:rsidR="00F014A5">
        <w:rPr>
          <w:rFonts w:hint="eastAsia"/>
          <w:b/>
          <w:sz w:val="28"/>
          <w:szCs w:val="30"/>
        </w:rPr>
        <w:t>【</w:t>
      </w:r>
      <w:r w:rsidRPr="00F217EA">
        <w:rPr>
          <w:rFonts w:hint="eastAsia"/>
          <w:b/>
          <w:sz w:val="28"/>
          <w:szCs w:val="30"/>
        </w:rPr>
        <w:t>国际商务谈判（双语）</w:t>
      </w:r>
      <w:r w:rsidR="00F014A5">
        <w:rPr>
          <w:rFonts w:hint="eastAsia"/>
          <w:b/>
          <w:sz w:val="28"/>
          <w:szCs w:val="30"/>
        </w:rPr>
        <w:t>】</w:t>
      </w:r>
    </w:p>
    <w:p w:rsidR="00BD03C8" w:rsidRDefault="00F014A5" w:rsidP="00F014A5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212C81" w:rsidRPr="001416CD">
        <w:rPr>
          <w:b/>
          <w:sz w:val="28"/>
          <w:szCs w:val="30"/>
        </w:rPr>
        <w:t>International Business Negotiation</w:t>
      </w:r>
      <w:r w:rsidR="006116F6" w:rsidRPr="008C6956">
        <w:rPr>
          <w:rFonts w:hint="eastAsia"/>
          <w:b/>
          <w:color w:val="000000" w:themeColor="text1"/>
          <w:sz w:val="28"/>
          <w:szCs w:val="30"/>
        </w:rPr>
        <w:t>(</w:t>
      </w:r>
      <w:r w:rsidR="006116F6" w:rsidRPr="008C6956">
        <w:rPr>
          <w:b/>
          <w:color w:val="000000" w:themeColor="text1"/>
          <w:sz w:val="28"/>
          <w:szCs w:val="30"/>
        </w:rPr>
        <w:t>Bilingual)</w:t>
      </w:r>
      <w:r>
        <w:rPr>
          <w:rFonts w:hint="eastAsia"/>
          <w:b/>
          <w:sz w:val="28"/>
          <w:szCs w:val="30"/>
        </w:rPr>
        <w:t>】</w:t>
      </w:r>
    </w:p>
    <w:p w:rsidR="00BD03C8" w:rsidRDefault="004C019A" w:rsidP="00F014A5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基本信息（必填项）</w:t>
      </w:r>
    </w:p>
    <w:p w:rsidR="00BD03C8" w:rsidRDefault="004C019A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="009B19F0" w:rsidRPr="006116F6">
        <w:rPr>
          <w:sz w:val="20"/>
          <w:szCs w:val="20"/>
        </w:rPr>
        <w:t>206006</w:t>
      </w:r>
      <w:r w:rsidR="00763AC3">
        <w:rPr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:rsidR="00BD03C8" w:rsidRDefault="004C019A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 w:rsidR="00F014A5"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:rsidR="00BD03C8" w:rsidRDefault="004C019A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 w:rsidR="006116F6" w:rsidRPr="008C6956">
        <w:rPr>
          <w:rFonts w:hint="eastAsia"/>
          <w:color w:val="000000" w:themeColor="text1"/>
          <w:sz w:val="20"/>
          <w:szCs w:val="20"/>
        </w:rPr>
        <w:t>工商管理（奢侈品管理方向）</w:t>
      </w:r>
      <w:r>
        <w:rPr>
          <w:color w:val="000000"/>
          <w:sz w:val="20"/>
          <w:szCs w:val="20"/>
        </w:rPr>
        <w:t>】</w:t>
      </w:r>
    </w:p>
    <w:p w:rsidR="00BD03C8" w:rsidRDefault="004C019A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 w:rsidRPr="0059244F">
        <w:rPr>
          <w:color w:val="000000" w:themeColor="text1"/>
          <w:sz w:val="20"/>
          <w:szCs w:val="20"/>
        </w:rPr>
        <w:t>【</w:t>
      </w:r>
      <w:r w:rsidRPr="0059244F">
        <w:rPr>
          <w:rFonts w:hint="eastAsia"/>
          <w:color w:val="000000" w:themeColor="text1"/>
          <w:sz w:val="20"/>
          <w:szCs w:val="20"/>
        </w:rPr>
        <w:t>院级</w:t>
      </w:r>
      <w:r w:rsidR="0059244F" w:rsidRPr="0059244F">
        <w:rPr>
          <w:rFonts w:hint="eastAsia"/>
          <w:color w:val="000000" w:themeColor="text1"/>
          <w:sz w:val="20"/>
          <w:szCs w:val="20"/>
        </w:rPr>
        <w:t>选</w:t>
      </w:r>
      <w:r w:rsidRPr="0059244F">
        <w:rPr>
          <w:rFonts w:hint="eastAsia"/>
          <w:color w:val="000000" w:themeColor="text1"/>
          <w:sz w:val="20"/>
          <w:szCs w:val="20"/>
        </w:rPr>
        <w:t>修课</w:t>
      </w:r>
      <w:r w:rsidRPr="0059244F">
        <w:rPr>
          <w:color w:val="000000" w:themeColor="text1"/>
          <w:sz w:val="20"/>
          <w:szCs w:val="20"/>
        </w:rPr>
        <w:t>】</w:t>
      </w:r>
    </w:p>
    <w:p w:rsidR="00BD03C8" w:rsidRDefault="004C019A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6116F6" w:rsidRPr="008C6956">
        <w:rPr>
          <w:rFonts w:hint="eastAsia"/>
          <w:bCs/>
          <w:color w:val="000000" w:themeColor="text1"/>
          <w:sz w:val="20"/>
          <w:szCs w:val="20"/>
        </w:rPr>
        <w:t>珠宝学院工商管理</w:t>
      </w:r>
      <w:r w:rsidR="0059244F">
        <w:rPr>
          <w:rFonts w:hint="eastAsia"/>
          <w:bCs/>
          <w:color w:val="000000" w:themeColor="text1"/>
          <w:sz w:val="20"/>
          <w:szCs w:val="20"/>
        </w:rPr>
        <w:t>（奢侈品管理）</w:t>
      </w:r>
      <w:r w:rsidR="006116F6" w:rsidRPr="008C6956">
        <w:rPr>
          <w:rFonts w:hint="eastAsia"/>
          <w:bCs/>
          <w:color w:val="000000" w:themeColor="text1"/>
          <w:sz w:val="20"/>
          <w:szCs w:val="20"/>
        </w:rPr>
        <w:t>系</w:t>
      </w:r>
    </w:p>
    <w:p w:rsidR="00F014A5" w:rsidRPr="006116F6" w:rsidRDefault="004C019A" w:rsidP="006116F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 w:rsidR="00F014A5" w:rsidRPr="001416CD">
        <w:rPr>
          <w:sz w:val="20"/>
          <w:szCs w:val="20"/>
        </w:rPr>
        <w:t>【</w:t>
      </w:r>
      <w:r w:rsidR="00F014A5" w:rsidRPr="001416CD">
        <w:rPr>
          <w:rFonts w:hint="eastAsia"/>
          <w:sz w:val="20"/>
          <w:szCs w:val="20"/>
        </w:rPr>
        <w:t>国际商务谈判</w:t>
      </w:r>
      <w:r w:rsidR="0059244F">
        <w:rPr>
          <w:rFonts w:hint="eastAsia"/>
          <w:sz w:val="20"/>
          <w:szCs w:val="20"/>
        </w:rPr>
        <w:t xml:space="preserve"> </w:t>
      </w:r>
      <w:r w:rsidR="0004674A">
        <w:rPr>
          <w:rFonts w:hint="eastAsia"/>
          <w:sz w:val="20"/>
          <w:szCs w:val="20"/>
        </w:rPr>
        <w:t>白远</w:t>
      </w:r>
      <w:r w:rsidR="00F014A5" w:rsidRPr="001416CD">
        <w:rPr>
          <w:rFonts w:hint="eastAsia"/>
          <w:sz w:val="20"/>
          <w:szCs w:val="20"/>
        </w:rPr>
        <w:t xml:space="preserve"> </w:t>
      </w:r>
      <w:r w:rsidR="00041E5A">
        <w:rPr>
          <w:rFonts w:hint="eastAsia"/>
          <w:sz w:val="20"/>
          <w:szCs w:val="20"/>
        </w:rPr>
        <w:t>中国人民大学</w:t>
      </w:r>
      <w:r w:rsidR="00F014A5" w:rsidRPr="001416CD">
        <w:rPr>
          <w:rFonts w:hint="eastAsia"/>
          <w:sz w:val="20"/>
          <w:szCs w:val="20"/>
        </w:rPr>
        <w:t>出版社</w:t>
      </w:r>
      <w:r w:rsidR="00F014A5" w:rsidRPr="001416CD">
        <w:rPr>
          <w:rFonts w:hint="eastAsia"/>
          <w:sz w:val="20"/>
          <w:szCs w:val="20"/>
        </w:rPr>
        <w:t>20</w:t>
      </w:r>
      <w:r w:rsidR="00F014A5">
        <w:rPr>
          <w:rFonts w:hint="eastAsia"/>
          <w:sz w:val="20"/>
          <w:szCs w:val="20"/>
        </w:rPr>
        <w:t>1</w:t>
      </w:r>
      <w:r w:rsidR="0004674A">
        <w:rPr>
          <w:sz w:val="20"/>
          <w:szCs w:val="20"/>
        </w:rPr>
        <w:t>9</w:t>
      </w:r>
      <w:r w:rsidR="00F014A5" w:rsidRPr="001416CD">
        <w:rPr>
          <w:rFonts w:hint="eastAsia"/>
          <w:sz w:val="20"/>
          <w:szCs w:val="20"/>
        </w:rPr>
        <w:t>年</w:t>
      </w:r>
      <w:r w:rsidR="0004674A">
        <w:rPr>
          <w:sz w:val="20"/>
          <w:szCs w:val="20"/>
        </w:rPr>
        <w:t>3</w:t>
      </w:r>
      <w:r w:rsidR="00F014A5" w:rsidRPr="001416CD">
        <w:rPr>
          <w:rFonts w:hint="eastAsia"/>
          <w:sz w:val="20"/>
          <w:szCs w:val="20"/>
        </w:rPr>
        <w:t>月</w:t>
      </w:r>
      <w:r w:rsidR="0004674A">
        <w:rPr>
          <w:rFonts w:hint="eastAsia"/>
          <w:sz w:val="20"/>
          <w:szCs w:val="20"/>
        </w:rPr>
        <w:t>第</w:t>
      </w:r>
      <w:r w:rsidR="0004674A">
        <w:rPr>
          <w:rFonts w:hint="eastAsia"/>
          <w:sz w:val="20"/>
          <w:szCs w:val="20"/>
        </w:rPr>
        <w:t>5</w:t>
      </w:r>
      <w:r w:rsidR="0004674A">
        <w:rPr>
          <w:rFonts w:hint="eastAsia"/>
          <w:sz w:val="20"/>
          <w:szCs w:val="20"/>
        </w:rPr>
        <w:t>版</w:t>
      </w:r>
      <w:r w:rsidR="00F014A5" w:rsidRPr="001416CD">
        <w:rPr>
          <w:sz w:val="20"/>
          <w:szCs w:val="20"/>
        </w:rPr>
        <w:t>】</w:t>
      </w:r>
    </w:p>
    <w:p w:rsidR="00F014A5" w:rsidRPr="001416CD" w:rsidRDefault="00F014A5" w:rsidP="006116F6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 w:rsidR="006116F6">
        <w:rPr>
          <w:rFonts w:hint="eastAsia"/>
          <w:color w:val="000000"/>
          <w:sz w:val="20"/>
          <w:szCs w:val="20"/>
        </w:rPr>
        <w:t>：</w:t>
      </w:r>
      <w:r w:rsidRPr="001416CD">
        <w:rPr>
          <w:sz w:val="20"/>
          <w:szCs w:val="20"/>
        </w:rPr>
        <w:t>【</w:t>
      </w:r>
      <w:r w:rsidRPr="001416CD">
        <w:rPr>
          <w:rFonts w:hint="eastAsia"/>
          <w:sz w:val="20"/>
          <w:szCs w:val="20"/>
        </w:rPr>
        <w:t>国际商务谈判</w:t>
      </w:r>
      <w:r w:rsidRPr="001416CD">
        <w:rPr>
          <w:rFonts w:hint="eastAsia"/>
          <w:sz w:val="20"/>
          <w:szCs w:val="20"/>
        </w:rPr>
        <w:t xml:space="preserve"> </w:t>
      </w:r>
      <w:r w:rsidRPr="001416CD">
        <w:rPr>
          <w:rFonts w:hint="eastAsia"/>
          <w:sz w:val="20"/>
          <w:szCs w:val="20"/>
        </w:rPr>
        <w:t>马士</w:t>
      </w:r>
      <w:r w:rsidRPr="001416CD">
        <w:rPr>
          <w:rFonts w:hint="eastAsia"/>
          <w:sz w:val="20"/>
          <w:szCs w:val="20"/>
        </w:rPr>
        <w:t xml:space="preserve"> </w:t>
      </w:r>
      <w:r w:rsidRPr="001416CD">
        <w:rPr>
          <w:rFonts w:hint="eastAsia"/>
          <w:sz w:val="20"/>
          <w:szCs w:val="20"/>
        </w:rPr>
        <w:t>对外经济贸易大学出版社</w:t>
      </w:r>
      <w:r w:rsidRPr="001416CD">
        <w:rPr>
          <w:rFonts w:hint="eastAsia"/>
          <w:sz w:val="20"/>
          <w:szCs w:val="20"/>
        </w:rPr>
        <w:t xml:space="preserve"> 2009</w:t>
      </w:r>
      <w:r w:rsidRPr="001416CD">
        <w:rPr>
          <w:rFonts w:hint="eastAsia"/>
          <w:sz w:val="20"/>
          <w:szCs w:val="20"/>
        </w:rPr>
        <w:t>年</w:t>
      </w:r>
      <w:r w:rsidRPr="001416CD">
        <w:rPr>
          <w:rFonts w:hint="eastAsia"/>
          <w:sz w:val="20"/>
          <w:szCs w:val="20"/>
        </w:rPr>
        <w:t>09</w:t>
      </w:r>
      <w:r w:rsidRPr="001416CD">
        <w:rPr>
          <w:rFonts w:hint="eastAsia"/>
          <w:sz w:val="20"/>
          <w:szCs w:val="20"/>
        </w:rPr>
        <w:t>月</w:t>
      </w:r>
      <w:r w:rsidRPr="001416CD">
        <w:rPr>
          <w:sz w:val="20"/>
          <w:szCs w:val="20"/>
        </w:rPr>
        <w:t>】</w:t>
      </w:r>
    </w:p>
    <w:p w:rsidR="00F014A5" w:rsidRPr="0004674A" w:rsidRDefault="00F014A5" w:rsidP="0004674A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 w:rsidRPr="001416CD">
        <w:rPr>
          <w:sz w:val="20"/>
          <w:szCs w:val="20"/>
        </w:rPr>
        <w:t xml:space="preserve">     </w:t>
      </w:r>
      <w:r w:rsidR="0004674A">
        <w:rPr>
          <w:sz w:val="20"/>
          <w:szCs w:val="20"/>
        </w:rPr>
        <w:t xml:space="preserve">    </w:t>
      </w:r>
      <w:r w:rsidR="0004674A" w:rsidRPr="001416CD">
        <w:rPr>
          <w:sz w:val="20"/>
          <w:szCs w:val="20"/>
        </w:rPr>
        <w:t>【</w:t>
      </w:r>
      <w:r w:rsidR="0004674A" w:rsidRPr="001416CD">
        <w:rPr>
          <w:rFonts w:hint="eastAsia"/>
          <w:sz w:val="20"/>
          <w:szCs w:val="20"/>
        </w:rPr>
        <w:t>国际商务谈判</w:t>
      </w:r>
      <w:r w:rsidR="0004674A">
        <w:rPr>
          <w:sz w:val="20"/>
          <w:szCs w:val="20"/>
        </w:rPr>
        <w:t xml:space="preserve"> </w:t>
      </w:r>
      <w:r w:rsidR="0004674A" w:rsidRPr="001416CD">
        <w:rPr>
          <w:rFonts w:hint="eastAsia"/>
          <w:sz w:val="20"/>
          <w:szCs w:val="20"/>
        </w:rPr>
        <w:t>罗伊·</w:t>
      </w:r>
      <w:r w:rsidR="0004674A" w:rsidRPr="001416CD">
        <w:rPr>
          <w:rFonts w:hint="eastAsia"/>
          <w:sz w:val="20"/>
          <w:szCs w:val="20"/>
        </w:rPr>
        <w:t>J</w:t>
      </w:r>
      <w:r w:rsidR="0004674A" w:rsidRPr="001416CD">
        <w:rPr>
          <w:rFonts w:hint="eastAsia"/>
          <w:sz w:val="20"/>
          <w:szCs w:val="20"/>
        </w:rPr>
        <w:t>·列维奇等</w:t>
      </w:r>
      <w:r w:rsidR="0004674A" w:rsidRPr="001416CD">
        <w:rPr>
          <w:rFonts w:hint="eastAsia"/>
          <w:sz w:val="20"/>
          <w:szCs w:val="20"/>
        </w:rPr>
        <w:t xml:space="preserve"> </w:t>
      </w:r>
      <w:r w:rsidR="0004674A">
        <w:rPr>
          <w:rFonts w:hint="eastAsia"/>
          <w:sz w:val="20"/>
          <w:szCs w:val="20"/>
        </w:rPr>
        <w:t>中国人民大学</w:t>
      </w:r>
      <w:r w:rsidR="0004674A" w:rsidRPr="001416CD">
        <w:rPr>
          <w:rFonts w:hint="eastAsia"/>
          <w:sz w:val="20"/>
          <w:szCs w:val="20"/>
        </w:rPr>
        <w:t>出版社</w:t>
      </w:r>
      <w:r w:rsidR="0004674A" w:rsidRPr="001416CD">
        <w:rPr>
          <w:rFonts w:hint="eastAsia"/>
          <w:sz w:val="20"/>
          <w:szCs w:val="20"/>
        </w:rPr>
        <w:t>20</w:t>
      </w:r>
      <w:r w:rsidR="0004674A">
        <w:rPr>
          <w:rFonts w:hint="eastAsia"/>
          <w:sz w:val="20"/>
          <w:szCs w:val="20"/>
        </w:rPr>
        <w:t>1</w:t>
      </w:r>
      <w:r w:rsidR="0004674A">
        <w:rPr>
          <w:sz w:val="20"/>
          <w:szCs w:val="20"/>
        </w:rPr>
        <w:t>8</w:t>
      </w:r>
      <w:r w:rsidR="0004674A" w:rsidRPr="001416CD">
        <w:rPr>
          <w:rFonts w:hint="eastAsia"/>
          <w:sz w:val="20"/>
          <w:szCs w:val="20"/>
        </w:rPr>
        <w:t>年</w:t>
      </w:r>
      <w:r w:rsidR="0004674A">
        <w:rPr>
          <w:sz w:val="20"/>
          <w:szCs w:val="20"/>
        </w:rPr>
        <w:t>9</w:t>
      </w:r>
      <w:r w:rsidR="0004674A" w:rsidRPr="001416CD">
        <w:rPr>
          <w:rFonts w:hint="eastAsia"/>
          <w:sz w:val="20"/>
          <w:szCs w:val="20"/>
        </w:rPr>
        <w:t>月</w:t>
      </w:r>
      <w:r w:rsidR="0004674A" w:rsidRPr="001416CD">
        <w:rPr>
          <w:sz w:val="20"/>
          <w:szCs w:val="20"/>
        </w:rPr>
        <w:t>】</w:t>
      </w:r>
    </w:p>
    <w:p w:rsidR="00BD03C8" w:rsidRPr="00F014A5" w:rsidRDefault="00F014A5" w:rsidP="00F014A5">
      <w:pPr>
        <w:snapToGrid w:val="0"/>
        <w:spacing w:line="288" w:lineRule="auto"/>
        <w:ind w:leftChars="342" w:left="718" w:firstLineChars="50" w:firstLine="100"/>
        <w:rPr>
          <w:sz w:val="20"/>
          <w:szCs w:val="20"/>
        </w:rPr>
      </w:pPr>
      <w:r w:rsidRPr="001416CD">
        <w:rPr>
          <w:sz w:val="20"/>
          <w:szCs w:val="20"/>
        </w:rPr>
        <w:t xml:space="preserve">     </w:t>
      </w:r>
      <w:r w:rsidRPr="001416CD">
        <w:rPr>
          <w:sz w:val="20"/>
          <w:szCs w:val="20"/>
        </w:rPr>
        <w:t>【</w:t>
      </w:r>
      <w:r w:rsidRPr="00382A23">
        <w:rPr>
          <w:rFonts w:hint="eastAsia"/>
          <w:sz w:val="20"/>
          <w:szCs w:val="20"/>
        </w:rPr>
        <w:t>国际商务谈判</w:t>
      </w:r>
      <w:r w:rsidR="0004674A">
        <w:rPr>
          <w:rFonts w:hint="eastAsia"/>
          <w:sz w:val="20"/>
          <w:szCs w:val="20"/>
        </w:rPr>
        <w:t>：</w:t>
      </w:r>
      <w:r w:rsidRPr="00382A23">
        <w:rPr>
          <w:rFonts w:hint="eastAsia"/>
          <w:sz w:val="20"/>
          <w:szCs w:val="20"/>
        </w:rPr>
        <w:t>原理与实务</w:t>
      </w:r>
      <w:r w:rsidRPr="00382A23">
        <w:rPr>
          <w:rFonts w:hint="eastAsia"/>
          <w:sz w:val="20"/>
          <w:szCs w:val="20"/>
        </w:rPr>
        <w:t xml:space="preserve"> </w:t>
      </w:r>
      <w:r w:rsidRPr="00382A23">
        <w:rPr>
          <w:rFonts w:hint="eastAsia"/>
          <w:sz w:val="20"/>
          <w:szCs w:val="20"/>
        </w:rPr>
        <w:t>巴里·莫德</w:t>
      </w:r>
      <w:r w:rsidR="0004674A">
        <w:rPr>
          <w:sz w:val="20"/>
          <w:szCs w:val="20"/>
        </w:rPr>
        <w:t xml:space="preserve"> </w:t>
      </w:r>
      <w:r w:rsidRPr="00382A23">
        <w:rPr>
          <w:rFonts w:hint="eastAsia"/>
          <w:sz w:val="20"/>
          <w:szCs w:val="20"/>
        </w:rPr>
        <w:t>中国人民大学出版社</w:t>
      </w:r>
      <w:r w:rsidRPr="00382A23">
        <w:rPr>
          <w:rFonts w:hint="eastAsia"/>
          <w:sz w:val="20"/>
          <w:szCs w:val="20"/>
        </w:rPr>
        <w:t>2016-10-01</w:t>
      </w:r>
      <w:r w:rsidRPr="001416CD">
        <w:rPr>
          <w:sz w:val="20"/>
          <w:szCs w:val="20"/>
        </w:rPr>
        <w:t>】</w:t>
      </w:r>
    </w:p>
    <w:p w:rsidR="00BD03C8" w:rsidRPr="00F014A5" w:rsidRDefault="004C019A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F014A5"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:rsidR="00BD03C8" w:rsidRDefault="004C019A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 w:rsidR="00F014A5" w:rsidRPr="001416CD">
        <w:rPr>
          <w:rFonts w:hint="eastAsia"/>
          <w:sz w:val="20"/>
          <w:szCs w:val="20"/>
        </w:rPr>
        <w:t>大学英语</w:t>
      </w:r>
      <w:r w:rsidR="006116F6">
        <w:rPr>
          <w:rFonts w:hint="eastAsia"/>
          <w:sz w:val="20"/>
          <w:szCs w:val="20"/>
        </w:rPr>
        <w:t>】【</w:t>
      </w:r>
      <w:r w:rsidR="00F014A5">
        <w:rPr>
          <w:rFonts w:hint="eastAsia"/>
          <w:bCs/>
          <w:color w:val="000000"/>
          <w:sz w:val="20"/>
          <w:szCs w:val="20"/>
        </w:rPr>
        <w:t>管理学</w:t>
      </w:r>
      <w:r w:rsidR="006116F6">
        <w:rPr>
          <w:rFonts w:hint="eastAsia"/>
          <w:bCs/>
          <w:color w:val="000000"/>
          <w:sz w:val="20"/>
          <w:szCs w:val="20"/>
        </w:rPr>
        <w:t>】</w:t>
      </w:r>
      <w:r w:rsidR="0059244F">
        <w:rPr>
          <w:rFonts w:hint="eastAsia"/>
          <w:sz w:val="20"/>
          <w:szCs w:val="20"/>
        </w:rPr>
        <w:t>【商务谈判与礼仪</w:t>
      </w:r>
      <w:r w:rsidR="0059244F">
        <w:rPr>
          <w:rFonts w:hint="eastAsia"/>
          <w:bCs/>
          <w:color w:val="000000"/>
          <w:sz w:val="20"/>
          <w:szCs w:val="20"/>
        </w:rPr>
        <w:t>】</w:t>
      </w:r>
    </w:p>
    <w:p w:rsidR="00DC50AC" w:rsidRDefault="00DC50AC" w:rsidP="00F014A5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黑体" w:eastAsia="黑体" w:hAnsi="宋体"/>
          <w:sz w:val="24"/>
        </w:rPr>
      </w:pPr>
    </w:p>
    <w:p w:rsidR="00BD03C8" w:rsidRDefault="004C019A" w:rsidP="00F014A5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F014A5" w:rsidRDefault="00F014A5" w:rsidP="006116F6">
      <w:pPr>
        <w:widowControl/>
        <w:spacing w:beforeLines="50" w:before="156" w:afterLines="50" w:after="156" w:line="288" w:lineRule="auto"/>
        <w:ind w:firstLineChars="200" w:firstLine="400"/>
        <w:jc w:val="left"/>
        <w:rPr>
          <w:sz w:val="20"/>
          <w:szCs w:val="20"/>
        </w:rPr>
      </w:pPr>
      <w:r w:rsidRPr="001416CD">
        <w:rPr>
          <w:rFonts w:hint="eastAsia"/>
          <w:sz w:val="20"/>
          <w:szCs w:val="20"/>
        </w:rPr>
        <w:t>本门课程是关于谈判相关问题理性知识的总结，学习主要的议价和谈判心理学，以及人与人之间、团体之间的冲突。介绍了很好的谈判方法，对于那些想要感受谈判艺术的人们来说是一个完全独立的学习渠道。本课程系统、全面地介绍商务谈判的基本理论、基本知识和基本技能；深入阐述大量商务谈判领域的最新案例，理论与实务并重；充分反映商务谈判领域的发展特点及趋势。通过案例学习，达到使学生理解并运用谈判策略、技巧和谈判艺术的目的。学生将初步具有用商务谈判知识解决一般问题的能力，对在谈判中出现的各种情况具有一定的分析能力和解决问题的能力，自身的素质得到一定的提升，拥有一定的对外交往的实际能力。</w:t>
      </w:r>
    </w:p>
    <w:p w:rsidR="00DC50AC" w:rsidRDefault="00DC50AC" w:rsidP="00F014A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:rsidR="00BD03C8" w:rsidRDefault="004C019A" w:rsidP="00F014A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F014A5" w:rsidRDefault="00F014A5" w:rsidP="00D8631E">
      <w:pPr>
        <w:widowControl/>
        <w:spacing w:beforeLines="50" w:before="156" w:afterLines="50" w:after="156" w:line="288" w:lineRule="auto"/>
        <w:ind w:firstLineChars="200" w:firstLine="400"/>
        <w:jc w:val="left"/>
        <w:rPr>
          <w:sz w:val="20"/>
          <w:szCs w:val="20"/>
        </w:rPr>
      </w:pPr>
      <w:r w:rsidRPr="001416CD">
        <w:rPr>
          <w:rFonts w:hint="eastAsia"/>
          <w:sz w:val="20"/>
          <w:szCs w:val="20"/>
        </w:rPr>
        <w:t>本课程适合工商管理、</w:t>
      </w:r>
      <w:r w:rsidR="004567A2">
        <w:rPr>
          <w:rFonts w:hint="eastAsia"/>
          <w:sz w:val="20"/>
          <w:szCs w:val="20"/>
        </w:rPr>
        <w:t>国际贸易</w:t>
      </w:r>
      <w:r w:rsidRPr="001416CD">
        <w:rPr>
          <w:rFonts w:hint="eastAsia"/>
          <w:sz w:val="20"/>
          <w:szCs w:val="20"/>
        </w:rPr>
        <w:t>、工程管理等一切与商科有关的专业学生学习或者选修。适合</w:t>
      </w:r>
      <w:r w:rsidR="004567A2">
        <w:rPr>
          <w:sz w:val="20"/>
          <w:szCs w:val="20"/>
        </w:rPr>
        <w:t>1-3</w:t>
      </w:r>
      <w:r w:rsidRPr="001416CD">
        <w:rPr>
          <w:rFonts w:hint="eastAsia"/>
          <w:sz w:val="20"/>
          <w:szCs w:val="20"/>
        </w:rPr>
        <w:t>年级的学生学习。由于课程是双语授课，因此对于英语水平要求比较高。学习本课程的学生应该完成大学英语的学习，具备一定的英语阅读能力和对话能力</w:t>
      </w:r>
      <w:r w:rsidRPr="001416CD">
        <w:rPr>
          <w:sz w:val="20"/>
          <w:szCs w:val="20"/>
        </w:rPr>
        <w:t>。</w:t>
      </w:r>
    </w:p>
    <w:p w:rsidR="00DC50AC" w:rsidRPr="00F014A5" w:rsidRDefault="00DC50AC" w:rsidP="00D8631E">
      <w:pPr>
        <w:widowControl/>
        <w:spacing w:beforeLines="50" w:before="156" w:afterLines="50" w:after="156" w:line="288" w:lineRule="auto"/>
        <w:ind w:firstLineChars="200" w:firstLine="480"/>
        <w:jc w:val="left"/>
        <w:rPr>
          <w:rFonts w:ascii="黑体" w:eastAsia="黑体" w:hAnsi="宋体"/>
          <w:sz w:val="24"/>
        </w:rPr>
      </w:pPr>
    </w:p>
    <w:p w:rsidR="00BD03C8" w:rsidRDefault="004C019A" w:rsidP="00F014A5">
      <w:pPr>
        <w:widowControl/>
        <w:numPr>
          <w:ilvl w:val="0"/>
          <w:numId w:val="1"/>
        </w:numPr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课程与</w:t>
      </w:r>
      <w:r w:rsidRPr="00F014A5"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W w:w="82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51"/>
        <w:gridCol w:w="1309"/>
        <w:gridCol w:w="4860"/>
        <w:gridCol w:w="1278"/>
      </w:tblGrid>
      <w:tr w:rsidR="006724B8" w:rsidRPr="00ED48ED" w:rsidTr="006724B8">
        <w:trPr>
          <w:trHeight w:val="5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B8" w:rsidRPr="006724B8" w:rsidRDefault="006724B8" w:rsidP="006724B8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6724B8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B8" w:rsidRPr="006724B8" w:rsidRDefault="006724B8" w:rsidP="006724B8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6724B8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能力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B8" w:rsidRPr="006724B8" w:rsidRDefault="006724B8" w:rsidP="006724B8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6724B8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专业毕业要求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B8" w:rsidRPr="006724B8" w:rsidRDefault="006724B8" w:rsidP="006724B8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6724B8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关联性</w:t>
            </w:r>
          </w:p>
        </w:tc>
      </w:tr>
      <w:tr w:rsidR="006724B8" w:rsidRPr="00ED48ED" w:rsidTr="006724B8">
        <w:trPr>
          <w:trHeight w:val="9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B8" w:rsidRPr="006724B8" w:rsidRDefault="006724B8" w:rsidP="006724B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/>
                <w:bCs/>
                <w:color w:val="000000"/>
                <w:kern w:val="0"/>
                <w:sz w:val="22"/>
              </w:rPr>
              <w:lastRenderedPageBreak/>
              <w:t>LO111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B8" w:rsidRPr="006724B8" w:rsidRDefault="006724B8" w:rsidP="006724B8">
            <w:pPr>
              <w:jc w:val="center"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 w:hint="eastAsia"/>
                <w:bCs/>
                <w:color w:val="000000"/>
                <w:kern w:val="0"/>
                <w:sz w:val="22"/>
              </w:rPr>
              <w:t>表达沟通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B8" w:rsidRPr="006724B8" w:rsidRDefault="006724B8" w:rsidP="006724B8">
            <w:pPr>
              <w:jc w:val="center"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 w:hint="eastAsia"/>
                <w:bCs/>
                <w:color w:val="000000"/>
                <w:kern w:val="0"/>
                <w:sz w:val="22"/>
              </w:rPr>
              <w:t>倾听他人意见、尊重他人观点、分析他人需求。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B8" w:rsidRPr="006724B8" w:rsidRDefault="006724B8" w:rsidP="006724B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/>
                <w:bCs/>
                <w:color w:val="000000"/>
                <w:kern w:val="0"/>
                <w:sz w:val="22"/>
              </w:rPr>
              <w:t>●</w:t>
            </w:r>
          </w:p>
        </w:tc>
      </w:tr>
      <w:tr w:rsidR="006724B8" w:rsidRPr="00ED48ED" w:rsidTr="006724B8">
        <w:trPr>
          <w:trHeight w:val="12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B8" w:rsidRPr="006724B8" w:rsidRDefault="006724B8" w:rsidP="00A156F0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/>
                <w:bCs/>
                <w:color w:val="000000"/>
                <w:kern w:val="0"/>
                <w:sz w:val="22"/>
              </w:rPr>
              <w:t>LO</w:t>
            </w:r>
            <w:r w:rsidR="000B0DB2">
              <w:rPr>
                <w:rFonts w:ascii="Times New Roman" w:hAnsi="Times New Roman"/>
                <w:bCs/>
                <w:color w:val="000000"/>
                <w:kern w:val="0"/>
                <w:sz w:val="22"/>
              </w:rPr>
              <w:t>1</w:t>
            </w:r>
            <w:r w:rsidRPr="006724B8">
              <w:rPr>
                <w:rFonts w:ascii="Times New Roman" w:hAnsi="Times New Roman"/>
                <w:bCs/>
                <w:color w:val="000000"/>
                <w:kern w:val="0"/>
                <w:sz w:val="22"/>
              </w:rPr>
              <w:t>1</w:t>
            </w:r>
            <w:r w:rsidR="000B0DB2">
              <w:rPr>
                <w:rFonts w:ascii="Times New Roman" w:hAnsi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B8" w:rsidRPr="006724B8" w:rsidRDefault="006724B8" w:rsidP="00A156F0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 w:hint="eastAsia"/>
                <w:bCs/>
                <w:color w:val="000000"/>
                <w:kern w:val="0"/>
                <w:sz w:val="22"/>
              </w:rPr>
              <w:t>表达沟通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B8" w:rsidRPr="006724B8" w:rsidRDefault="006724B8" w:rsidP="00A156F0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 w:hint="eastAsia"/>
                <w:bCs/>
                <w:color w:val="000000"/>
                <w:kern w:val="0"/>
                <w:sz w:val="22"/>
              </w:rPr>
              <w:t>应用书面或口头形式，阐释自己的观点，有效沟通。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B8" w:rsidRPr="006724B8" w:rsidRDefault="006724B8" w:rsidP="00A156F0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/>
                <w:bCs/>
                <w:color w:val="000000"/>
                <w:kern w:val="0"/>
                <w:sz w:val="22"/>
              </w:rPr>
              <w:t>●</w:t>
            </w:r>
          </w:p>
        </w:tc>
      </w:tr>
      <w:tr w:rsidR="006724B8" w:rsidRPr="00ED48ED" w:rsidTr="006724B8">
        <w:trPr>
          <w:trHeight w:val="9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B8" w:rsidRPr="006724B8" w:rsidRDefault="006724B8" w:rsidP="00A156F0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/>
                <w:bCs/>
                <w:color w:val="000000"/>
                <w:kern w:val="0"/>
                <w:sz w:val="22"/>
              </w:rPr>
              <w:t>LO352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B8" w:rsidRPr="006724B8" w:rsidRDefault="006724B8" w:rsidP="00A156F0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 w:hint="eastAsia"/>
                <w:bCs/>
                <w:color w:val="000000"/>
                <w:kern w:val="0"/>
                <w:sz w:val="22"/>
              </w:rPr>
              <w:t>项目管理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B8" w:rsidRPr="006724B8" w:rsidRDefault="006724B8" w:rsidP="00A156F0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 w:hint="eastAsia"/>
                <w:bCs/>
                <w:color w:val="000000"/>
                <w:kern w:val="0"/>
                <w:sz w:val="22"/>
              </w:rPr>
              <w:t>熟悉项目风险、项目采购。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B8" w:rsidRPr="006724B8" w:rsidRDefault="006724B8" w:rsidP="00A156F0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/>
                <w:bCs/>
                <w:color w:val="000000"/>
                <w:kern w:val="0"/>
                <w:sz w:val="22"/>
              </w:rPr>
              <w:t>●</w:t>
            </w:r>
          </w:p>
        </w:tc>
      </w:tr>
      <w:tr w:rsidR="006724B8" w:rsidRPr="00ED48ED" w:rsidTr="006724B8">
        <w:trPr>
          <w:trHeight w:val="9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B8" w:rsidRPr="006724B8" w:rsidRDefault="006724B8" w:rsidP="00A156F0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/>
                <w:bCs/>
                <w:color w:val="000000"/>
                <w:kern w:val="0"/>
                <w:sz w:val="22"/>
              </w:rPr>
              <w:t>LO414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B8" w:rsidRPr="006724B8" w:rsidRDefault="006724B8" w:rsidP="006724B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 w:hint="eastAsia"/>
                <w:bCs/>
                <w:color w:val="000000"/>
                <w:kern w:val="0"/>
                <w:sz w:val="22"/>
              </w:rPr>
              <w:t>尽责抗压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B8" w:rsidRPr="006724B8" w:rsidRDefault="006724B8" w:rsidP="00A156F0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 w:hint="eastAsia"/>
                <w:bCs/>
                <w:color w:val="000000"/>
                <w:kern w:val="0"/>
                <w:sz w:val="22"/>
              </w:rPr>
              <w:t>身心健康，能承受学习和生活中的压力。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B8" w:rsidRPr="006724B8" w:rsidRDefault="006724B8" w:rsidP="00A156F0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/>
                <w:bCs/>
                <w:color w:val="000000"/>
                <w:kern w:val="0"/>
                <w:sz w:val="22"/>
              </w:rPr>
              <w:t>●</w:t>
            </w:r>
          </w:p>
        </w:tc>
      </w:tr>
    </w:tbl>
    <w:p w:rsidR="00BD03C8" w:rsidRDefault="004C019A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DC50AC" w:rsidRDefault="00DC50AC" w:rsidP="004C019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:rsidR="00BD03C8" w:rsidRDefault="004C019A" w:rsidP="004C019A">
      <w:pPr>
        <w:widowControl/>
        <w:spacing w:beforeLines="50" w:before="156" w:afterLines="50" w:after="156" w:line="288" w:lineRule="auto"/>
        <w:ind w:firstLineChars="150" w:firstLine="360"/>
        <w:jc w:val="left"/>
        <w:rPr>
          <w:sz w:val="20"/>
          <w:szCs w:val="20"/>
          <w:highlight w:val="yellow"/>
        </w:rPr>
      </w:pPr>
      <w:r w:rsidRPr="00F014A5">
        <w:rPr>
          <w:rFonts w:ascii="黑体" w:eastAsia="黑体" w:hAnsi="宋体" w:hint="eastAsia"/>
          <w:sz w:val="24"/>
        </w:rPr>
        <w:t>五、</w:t>
      </w:r>
      <w:r w:rsidRPr="00F014A5">
        <w:rPr>
          <w:rFonts w:ascii="黑体" w:eastAsia="黑体" w:hAnsi="宋体"/>
          <w:sz w:val="24"/>
        </w:rPr>
        <w:t>课程</w:t>
      </w:r>
      <w:r w:rsidRPr="00F014A5">
        <w:rPr>
          <w:rFonts w:ascii="黑体" w:eastAsia="黑体" w:hAnsi="宋体" w:hint="eastAsia"/>
          <w:sz w:val="24"/>
        </w:rPr>
        <w:t>目标/课程预期学习成果</w:t>
      </w:r>
      <w:r w:rsidRPr="00F014A5">
        <w:rPr>
          <w:rFonts w:ascii="黑体" w:eastAsia="黑体" w:hAnsi="宋体"/>
          <w:sz w:val="24"/>
        </w:rPr>
        <w:t>（</w:t>
      </w:r>
      <w:r w:rsidRPr="00F014A5">
        <w:rPr>
          <w:rFonts w:ascii="黑体" w:eastAsia="黑体" w:hAnsi="宋体" w:hint="eastAsia"/>
          <w:sz w:val="24"/>
        </w:rPr>
        <w:t>预期学习成果</w:t>
      </w:r>
      <w:r w:rsidRPr="00F014A5">
        <w:rPr>
          <w:rFonts w:ascii="黑体" w:eastAsia="黑体" w:hAnsi="宋体"/>
          <w:sz w:val="24"/>
        </w:rPr>
        <w:t>要可测量/能够证明）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174"/>
        <w:gridCol w:w="2473"/>
        <w:gridCol w:w="2175"/>
        <w:gridCol w:w="15"/>
        <w:gridCol w:w="7"/>
        <w:gridCol w:w="1275"/>
      </w:tblGrid>
      <w:tr w:rsidR="00BD03C8" w:rsidTr="004C019A">
        <w:tc>
          <w:tcPr>
            <w:tcW w:w="536" w:type="dxa"/>
            <w:shd w:val="clear" w:color="auto" w:fill="auto"/>
          </w:tcPr>
          <w:p w:rsidR="00BD03C8" w:rsidRDefault="004C019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4" w:type="dxa"/>
            <w:shd w:val="clear" w:color="auto" w:fill="auto"/>
          </w:tcPr>
          <w:p w:rsidR="00BD03C8" w:rsidRDefault="004C019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BD03C8" w:rsidRDefault="004C019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BD03C8" w:rsidRDefault="004C019A" w:rsidP="004C019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2197" w:type="dxa"/>
            <w:gridSpan w:val="3"/>
            <w:shd w:val="clear" w:color="auto" w:fill="auto"/>
            <w:vAlign w:val="center"/>
          </w:tcPr>
          <w:p w:rsidR="00BD03C8" w:rsidRDefault="004C019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03C8" w:rsidRDefault="004C019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0B0DB2" w:rsidTr="000B0DB2">
        <w:tc>
          <w:tcPr>
            <w:tcW w:w="536" w:type="dxa"/>
            <w:shd w:val="clear" w:color="auto" w:fill="auto"/>
            <w:vAlign w:val="center"/>
          </w:tcPr>
          <w:p w:rsidR="000B0DB2" w:rsidRDefault="000B0DB2" w:rsidP="000B0DB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0B0DB2" w:rsidRPr="004C019A" w:rsidRDefault="000B0DB2" w:rsidP="000B0DB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O111</w:t>
            </w:r>
          </w:p>
        </w:tc>
        <w:tc>
          <w:tcPr>
            <w:tcW w:w="2473" w:type="dxa"/>
            <w:shd w:val="clear" w:color="auto" w:fill="auto"/>
          </w:tcPr>
          <w:p w:rsidR="000B0DB2" w:rsidRPr="004C019A" w:rsidRDefault="000B0DB2" w:rsidP="000B0DB2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0D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倾听他人意见、尊重他人观点、分析他人需求。</w:t>
            </w:r>
          </w:p>
        </w:tc>
        <w:tc>
          <w:tcPr>
            <w:tcW w:w="2197" w:type="dxa"/>
            <w:gridSpan w:val="3"/>
            <w:shd w:val="clear" w:color="auto" w:fill="auto"/>
          </w:tcPr>
          <w:p w:rsidR="000B0DB2" w:rsidRPr="004C019A" w:rsidRDefault="000B0DB2" w:rsidP="000B0DB2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19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授课、互动、讲演、小作业（包括课外扩展阅读）</w:t>
            </w:r>
          </w:p>
        </w:tc>
        <w:tc>
          <w:tcPr>
            <w:tcW w:w="1275" w:type="dxa"/>
            <w:shd w:val="clear" w:color="auto" w:fill="auto"/>
          </w:tcPr>
          <w:p w:rsidR="000B0DB2" w:rsidRPr="004C019A" w:rsidRDefault="000B0DB2" w:rsidP="000B0DB2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教师评价</w:t>
            </w:r>
          </w:p>
        </w:tc>
      </w:tr>
      <w:tr w:rsidR="000B0DB2" w:rsidTr="000B0DB2">
        <w:tc>
          <w:tcPr>
            <w:tcW w:w="536" w:type="dxa"/>
            <w:shd w:val="clear" w:color="auto" w:fill="auto"/>
            <w:vAlign w:val="center"/>
          </w:tcPr>
          <w:p w:rsidR="000B0DB2" w:rsidRDefault="000B0DB2" w:rsidP="000B0DB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0B0DB2" w:rsidRPr="004C019A" w:rsidRDefault="000B0DB2" w:rsidP="000B0DB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19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O</w:t>
            </w:r>
            <w:r w:rsidRPr="004C019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2473" w:type="dxa"/>
            <w:shd w:val="clear" w:color="auto" w:fill="auto"/>
          </w:tcPr>
          <w:p w:rsidR="000B0DB2" w:rsidRPr="004C019A" w:rsidRDefault="000B0DB2" w:rsidP="000B0DB2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19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应用书面或口头形式，阐释自己的观点，有效沟通。</w:t>
            </w:r>
          </w:p>
        </w:tc>
        <w:tc>
          <w:tcPr>
            <w:tcW w:w="2197" w:type="dxa"/>
            <w:gridSpan w:val="3"/>
            <w:shd w:val="clear" w:color="auto" w:fill="auto"/>
          </w:tcPr>
          <w:p w:rsidR="000B0DB2" w:rsidRPr="004C019A" w:rsidRDefault="000B0DB2" w:rsidP="000B0DB2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19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授课、互动、讲演、小作业（包括课外扩展阅读）</w:t>
            </w:r>
          </w:p>
        </w:tc>
        <w:tc>
          <w:tcPr>
            <w:tcW w:w="1275" w:type="dxa"/>
            <w:shd w:val="clear" w:color="auto" w:fill="auto"/>
          </w:tcPr>
          <w:p w:rsidR="000B0DB2" w:rsidRPr="004C019A" w:rsidRDefault="000B0DB2" w:rsidP="000B0DB2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19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教师评价</w:t>
            </w:r>
          </w:p>
        </w:tc>
      </w:tr>
      <w:tr w:rsidR="000B0DB2" w:rsidTr="000B0DB2">
        <w:trPr>
          <w:trHeight w:val="388"/>
        </w:trPr>
        <w:tc>
          <w:tcPr>
            <w:tcW w:w="536" w:type="dxa"/>
            <w:shd w:val="clear" w:color="auto" w:fill="auto"/>
            <w:vAlign w:val="center"/>
          </w:tcPr>
          <w:p w:rsidR="000B0DB2" w:rsidRDefault="000B0DB2" w:rsidP="000B0DB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0B0DB2" w:rsidRPr="004C019A" w:rsidRDefault="000B0DB2" w:rsidP="000B0DB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19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L0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2473" w:type="dxa"/>
            <w:shd w:val="clear" w:color="auto" w:fill="auto"/>
          </w:tcPr>
          <w:p w:rsidR="000B0DB2" w:rsidRPr="004C019A" w:rsidRDefault="000B0DB2" w:rsidP="000B0DB2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0D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熟悉项目风险、项目采购。</w:t>
            </w:r>
          </w:p>
        </w:tc>
        <w:tc>
          <w:tcPr>
            <w:tcW w:w="2190" w:type="dxa"/>
            <w:gridSpan w:val="2"/>
            <w:shd w:val="clear" w:color="auto" w:fill="auto"/>
          </w:tcPr>
          <w:p w:rsidR="000B0DB2" w:rsidRPr="004C019A" w:rsidRDefault="000B0DB2" w:rsidP="000B0DB2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19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授课、互动、讲演、小作业（包括课外扩展阅读）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0B0DB2" w:rsidRPr="004C019A" w:rsidRDefault="000B0DB2" w:rsidP="000B0DB2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19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教师评价</w:t>
            </w:r>
          </w:p>
        </w:tc>
      </w:tr>
      <w:tr w:rsidR="000B0DB2" w:rsidTr="000B0DB2">
        <w:trPr>
          <w:trHeight w:val="407"/>
        </w:trPr>
        <w:tc>
          <w:tcPr>
            <w:tcW w:w="536" w:type="dxa"/>
            <w:shd w:val="clear" w:color="auto" w:fill="auto"/>
            <w:vAlign w:val="center"/>
          </w:tcPr>
          <w:p w:rsidR="000B0DB2" w:rsidRDefault="000B0DB2" w:rsidP="000B0DB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0B0DB2" w:rsidRPr="004C019A" w:rsidRDefault="000B0DB2" w:rsidP="000B0DB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19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L0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2473" w:type="dxa"/>
            <w:shd w:val="clear" w:color="auto" w:fill="auto"/>
          </w:tcPr>
          <w:p w:rsidR="000B0DB2" w:rsidRPr="004C019A" w:rsidRDefault="000B0DB2" w:rsidP="000B0DB2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0D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身心健康，能承受学习和生活中的压力。</w:t>
            </w:r>
          </w:p>
        </w:tc>
        <w:tc>
          <w:tcPr>
            <w:tcW w:w="2175" w:type="dxa"/>
            <w:shd w:val="clear" w:color="auto" w:fill="auto"/>
          </w:tcPr>
          <w:p w:rsidR="000B0DB2" w:rsidRPr="004C019A" w:rsidRDefault="000B0DB2" w:rsidP="000B0DB2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19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授课、互动、讲演、小作业（包括课外扩展阅读）</w:t>
            </w:r>
          </w:p>
        </w:tc>
        <w:tc>
          <w:tcPr>
            <w:tcW w:w="1297" w:type="dxa"/>
            <w:gridSpan w:val="3"/>
            <w:shd w:val="clear" w:color="auto" w:fill="auto"/>
          </w:tcPr>
          <w:p w:rsidR="000B0DB2" w:rsidRPr="004C019A" w:rsidRDefault="000B0DB2" w:rsidP="000B0DB2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19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教师评价</w:t>
            </w:r>
          </w:p>
        </w:tc>
      </w:tr>
    </w:tbl>
    <w:p w:rsidR="00BD03C8" w:rsidRDefault="00BD03C8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:rsidR="00BD03C8" w:rsidRPr="004C019A" w:rsidRDefault="004C019A" w:rsidP="00F014A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4C019A">
        <w:rPr>
          <w:rFonts w:ascii="黑体" w:eastAsia="黑体" w:hAnsi="宋体" w:hint="eastAsia"/>
          <w:sz w:val="24"/>
        </w:rPr>
        <w:t>六、</w:t>
      </w:r>
      <w:r w:rsidRPr="004C019A">
        <w:rPr>
          <w:rFonts w:ascii="黑体" w:eastAsia="黑体" w:hAnsi="宋体"/>
          <w:sz w:val="24"/>
        </w:rPr>
        <w:t>课程内容</w:t>
      </w:r>
    </w:p>
    <w:p w:rsidR="00BD03C8" w:rsidRDefault="004C019A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4C019A">
        <w:rPr>
          <w:bCs/>
          <w:sz w:val="20"/>
          <w:szCs w:val="20"/>
        </w:rPr>
        <w:t>此处</w:t>
      </w:r>
      <w:r w:rsidRPr="004C019A">
        <w:rPr>
          <w:rFonts w:ascii="宋体" w:hAnsi="宋体" w:hint="eastAsia"/>
          <w:sz w:val="20"/>
          <w:szCs w:val="20"/>
        </w:rPr>
        <w:t>分单元</w:t>
      </w:r>
      <w:r w:rsidRPr="004C019A">
        <w:rPr>
          <w:rFonts w:hint="eastAsia"/>
          <w:bCs/>
          <w:sz w:val="20"/>
          <w:szCs w:val="20"/>
        </w:rPr>
        <w:t>列出教学的知识点和能力要求。知识点</w:t>
      </w:r>
      <w:r w:rsidRPr="004C019A">
        <w:rPr>
          <w:rFonts w:ascii="宋体" w:hAnsi="宋体"/>
          <w:sz w:val="20"/>
          <w:szCs w:val="20"/>
        </w:rPr>
        <w:t>用</w:t>
      </w:r>
      <w:r w:rsidRPr="004C019A">
        <w:rPr>
          <w:rFonts w:ascii="宋体" w:hAnsi="宋体" w:hint="eastAsia"/>
          <w:sz w:val="20"/>
          <w:szCs w:val="20"/>
        </w:rPr>
        <w:t>布鲁姆认知能力的</w:t>
      </w:r>
      <w:r w:rsidRPr="004C019A">
        <w:rPr>
          <w:rFonts w:ascii="宋体" w:hAnsi="宋体" w:hint="eastAsia"/>
          <w:bCs/>
          <w:sz w:val="20"/>
          <w:szCs w:val="20"/>
        </w:rPr>
        <w:t>6</w:t>
      </w:r>
      <w:r w:rsidRPr="004C019A">
        <w:rPr>
          <w:rFonts w:ascii="宋体" w:hAnsi="宋体" w:hint="eastAsia"/>
          <w:sz w:val="20"/>
          <w:szCs w:val="20"/>
        </w:rPr>
        <w:t>种层次： (“</w:t>
      </w:r>
      <w:r w:rsidRPr="004C019A">
        <w:rPr>
          <w:rFonts w:ascii="宋体" w:hAnsi="宋体" w:hint="eastAsia"/>
          <w:b/>
          <w:bCs/>
          <w:sz w:val="20"/>
          <w:szCs w:val="20"/>
        </w:rPr>
        <w:t>知道”、“理解”、“运用”、“分析”、“综合”、“评价”)</w:t>
      </w:r>
      <w:r w:rsidRPr="004C019A">
        <w:rPr>
          <w:rFonts w:ascii="宋体" w:hAnsi="宋体" w:hint="eastAsia"/>
          <w:bCs/>
          <w:sz w:val="20"/>
          <w:szCs w:val="20"/>
        </w:rPr>
        <w:t>来</w:t>
      </w:r>
      <w:r w:rsidRPr="004C019A">
        <w:rPr>
          <w:rFonts w:ascii="宋体" w:hAnsi="宋体"/>
          <w:sz w:val="20"/>
          <w:szCs w:val="20"/>
        </w:rPr>
        <w:t>表</w:t>
      </w:r>
      <w:r>
        <w:rPr>
          <w:rFonts w:ascii="宋体" w:hAnsi="宋体" w:hint="eastAsia"/>
          <w:sz w:val="20"/>
          <w:szCs w:val="20"/>
        </w:rPr>
        <w:t>达对学生学习要求上的差异</w:t>
      </w:r>
      <w:r>
        <w:rPr>
          <w:rFonts w:ascii="宋体" w:hAnsi="宋体"/>
          <w:sz w:val="20"/>
          <w:szCs w:val="20"/>
        </w:rPr>
        <w:t>。</w:t>
      </w:r>
      <w:r>
        <w:rPr>
          <w:rFonts w:ascii="宋体" w:hAnsi="宋体" w:hint="eastAsia"/>
          <w:sz w:val="20"/>
          <w:szCs w:val="20"/>
        </w:rPr>
        <w:t>能力要求必须选用合适的行为动词来表达。用文字说明教学的难点所在，</w:t>
      </w:r>
      <w:r>
        <w:rPr>
          <w:rFonts w:ascii="宋体" w:hAnsi="宋体" w:hint="eastAsia"/>
          <w:b/>
          <w:bCs/>
          <w:sz w:val="20"/>
          <w:szCs w:val="20"/>
        </w:rPr>
        <w:t>并标明每个单元的理论课时数和实践课时数。</w:t>
      </w:r>
    </w:p>
    <w:p w:rsidR="004C019A" w:rsidRPr="001416CD" w:rsidRDefault="004C019A" w:rsidP="004C019A">
      <w:pPr>
        <w:snapToGrid w:val="0"/>
        <w:spacing w:line="288" w:lineRule="auto"/>
        <w:ind w:firstLineChars="200" w:firstLine="402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b/>
          <w:kern w:val="0"/>
          <w:sz w:val="20"/>
          <w:szCs w:val="20"/>
        </w:rPr>
        <w:t>第</w:t>
      </w:r>
      <w:r>
        <w:rPr>
          <w:rFonts w:ascii="宋体" w:hAnsi="宋体" w:cs="宋体" w:hint="eastAsia"/>
          <w:b/>
          <w:kern w:val="0"/>
          <w:sz w:val="20"/>
          <w:szCs w:val="20"/>
        </w:rPr>
        <w:t>1</w:t>
      </w:r>
      <w:r w:rsidRPr="001416CD">
        <w:rPr>
          <w:rFonts w:ascii="宋体" w:hAnsi="宋体" w:cs="宋体" w:hint="eastAsia"/>
          <w:b/>
          <w:kern w:val="0"/>
          <w:sz w:val="20"/>
          <w:szCs w:val="20"/>
        </w:rPr>
        <w:t>章　谈判</w:t>
      </w:r>
      <w:r w:rsidR="00592501">
        <w:rPr>
          <w:rFonts w:ascii="宋体" w:hAnsi="宋体" w:cs="宋体" w:hint="eastAsia"/>
          <w:b/>
          <w:kern w:val="0"/>
          <w:sz w:val="20"/>
          <w:szCs w:val="20"/>
        </w:rPr>
        <w:t>动机与关键概念</w:t>
      </w:r>
      <w:r w:rsidR="00592501">
        <w:rPr>
          <w:rFonts w:ascii="宋体" w:hAnsi="宋体" w:cs="宋体"/>
          <w:b/>
          <w:kern w:val="0"/>
          <w:sz w:val="20"/>
          <w:szCs w:val="20"/>
        </w:rPr>
        <w:t xml:space="preserve">     </w:t>
      </w:r>
      <w:r w:rsidR="00D8631E" w:rsidRPr="00235EA6"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 w:rsidR="00D8631E" w:rsidRPr="00235EA6">
        <w:rPr>
          <w:rFonts w:hint="eastAsia"/>
          <w:b/>
          <w:color w:val="000000" w:themeColor="text1"/>
          <w:kern w:val="0"/>
          <w:sz w:val="20"/>
          <w:szCs w:val="20"/>
        </w:rPr>
        <w:t xml:space="preserve"> </w:t>
      </w:r>
      <w:r w:rsidR="00107975">
        <w:rPr>
          <w:b/>
          <w:color w:val="000000" w:themeColor="text1"/>
          <w:kern w:val="0"/>
          <w:sz w:val="20"/>
          <w:szCs w:val="20"/>
        </w:rPr>
        <w:t>2</w:t>
      </w:r>
      <w:r w:rsidR="00123D15">
        <w:rPr>
          <w:b/>
          <w:color w:val="000000" w:themeColor="text1"/>
          <w:kern w:val="0"/>
          <w:sz w:val="20"/>
          <w:szCs w:val="20"/>
        </w:rPr>
        <w:t xml:space="preserve"> </w:t>
      </w:r>
    </w:p>
    <w:p w:rsidR="004C019A" w:rsidRPr="00A156F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教学内容：</w:t>
      </w:r>
    </w:p>
    <w:p w:rsidR="004C019A" w:rsidRPr="001416CD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noProof/>
          <w:kern w:val="0"/>
          <w:sz w:val="20"/>
          <w:szCs w:val="20"/>
        </w:rPr>
      </w:pPr>
      <w:r w:rsidRPr="001416CD">
        <w:rPr>
          <w:rFonts w:ascii="宋体" w:hAnsi="宋体" w:cs="宋体" w:hint="eastAsia"/>
          <w:noProof/>
          <w:kern w:val="0"/>
          <w:sz w:val="20"/>
          <w:szCs w:val="20"/>
        </w:rPr>
        <w:t xml:space="preserve">1.1 </w:t>
      </w:r>
      <w:r w:rsidR="00592501">
        <w:rPr>
          <w:rFonts w:ascii="宋体" w:hAnsi="宋体" w:cs="宋体" w:hint="eastAsia"/>
          <w:noProof/>
          <w:kern w:val="0"/>
          <w:sz w:val="20"/>
          <w:szCs w:val="20"/>
        </w:rPr>
        <w:t>谈判</w:t>
      </w:r>
    </w:p>
    <w:p w:rsidR="004C019A" w:rsidRPr="001416CD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noProof/>
          <w:kern w:val="0"/>
          <w:sz w:val="20"/>
          <w:szCs w:val="20"/>
        </w:rPr>
      </w:pPr>
      <w:r w:rsidRPr="001416CD">
        <w:rPr>
          <w:rFonts w:ascii="宋体" w:hAnsi="宋体" w:cs="宋体" w:hint="eastAsia"/>
          <w:noProof/>
          <w:kern w:val="0"/>
          <w:sz w:val="20"/>
          <w:szCs w:val="20"/>
        </w:rPr>
        <w:lastRenderedPageBreak/>
        <w:t xml:space="preserve">1.2 </w:t>
      </w:r>
      <w:r w:rsidR="00592501">
        <w:rPr>
          <w:rFonts w:ascii="宋体" w:hAnsi="宋体" w:cs="宋体" w:hint="eastAsia"/>
          <w:noProof/>
          <w:kern w:val="0"/>
          <w:sz w:val="20"/>
          <w:szCs w:val="20"/>
        </w:rPr>
        <w:t>冲突</w:t>
      </w:r>
    </w:p>
    <w:p w:rsidR="00722A27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noProof/>
          <w:kern w:val="0"/>
          <w:sz w:val="20"/>
          <w:szCs w:val="20"/>
        </w:rPr>
      </w:pPr>
      <w:r w:rsidRPr="001416CD">
        <w:rPr>
          <w:rFonts w:ascii="宋体" w:hAnsi="宋体" w:cs="宋体" w:hint="eastAsia"/>
          <w:noProof/>
          <w:kern w:val="0"/>
          <w:sz w:val="20"/>
          <w:szCs w:val="20"/>
        </w:rPr>
        <w:t xml:space="preserve">1.3 </w:t>
      </w:r>
      <w:r w:rsidR="00592501">
        <w:rPr>
          <w:rFonts w:ascii="宋体" w:hAnsi="宋体" w:cs="宋体" w:hint="eastAsia"/>
          <w:noProof/>
          <w:kern w:val="0"/>
          <w:sz w:val="20"/>
          <w:szCs w:val="20"/>
        </w:rPr>
        <w:t>利益得失</w:t>
      </w:r>
    </w:p>
    <w:p w:rsidR="004C019A" w:rsidRPr="00A156F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能力要求：</w:t>
      </w:r>
    </w:p>
    <w:p w:rsidR="000816FE" w:rsidRPr="001416CD" w:rsidRDefault="000816FE" w:rsidP="000816FE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知道:</w:t>
      </w:r>
      <w:r w:rsidR="007E447F" w:rsidRPr="00A156F0">
        <w:rPr>
          <w:rFonts w:ascii="宋体" w:hAnsi="宋体" w:cs="宋体" w:hint="eastAsia"/>
          <w:bCs/>
          <w:kern w:val="0"/>
          <w:sz w:val="20"/>
          <w:szCs w:val="20"/>
        </w:rPr>
        <w:t>导致冲突的根本原因</w:t>
      </w:r>
      <w:r w:rsidR="007E447F">
        <w:rPr>
          <w:rFonts w:ascii="宋体" w:hAnsi="宋体" w:cs="宋体" w:hint="eastAsia"/>
          <w:bCs/>
          <w:kern w:val="0"/>
          <w:sz w:val="20"/>
          <w:szCs w:val="20"/>
        </w:rPr>
        <w:t>；</w:t>
      </w:r>
    </w:p>
    <w:p w:rsidR="000816FE" w:rsidRDefault="000816FE" w:rsidP="000816FE">
      <w:pPr>
        <w:snapToGrid w:val="0"/>
        <w:spacing w:line="288" w:lineRule="auto"/>
        <w:ind w:left="400"/>
        <w:rPr>
          <w:rFonts w:ascii="宋体" w:hAnsi="宋体" w:cs="宋体"/>
          <w:noProof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理解:</w:t>
      </w:r>
      <w:r w:rsidR="007E447F" w:rsidRPr="00A156F0">
        <w:rPr>
          <w:rFonts w:ascii="宋体" w:hAnsi="宋体" w:cs="宋体" w:hint="eastAsia"/>
          <w:bCs/>
          <w:kern w:val="0"/>
          <w:sz w:val="20"/>
          <w:szCs w:val="20"/>
        </w:rPr>
        <w:t>谈判、冲突和利益得失</w:t>
      </w:r>
      <w:r w:rsidR="007E447F">
        <w:rPr>
          <w:rFonts w:ascii="宋体" w:hAnsi="宋体" w:cs="宋体" w:hint="eastAsia"/>
          <w:bCs/>
          <w:kern w:val="0"/>
          <w:sz w:val="20"/>
          <w:szCs w:val="20"/>
        </w:rPr>
        <w:t>；</w:t>
      </w:r>
    </w:p>
    <w:p w:rsidR="000816FE" w:rsidRPr="009B3C95" w:rsidRDefault="000816FE" w:rsidP="000816FE">
      <w:pPr>
        <w:snapToGrid w:val="0"/>
        <w:spacing w:line="288" w:lineRule="auto"/>
        <w:ind w:left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运用:</w:t>
      </w:r>
      <w:r w:rsidR="007E447F" w:rsidRPr="00A156F0">
        <w:rPr>
          <w:rFonts w:ascii="宋体" w:hAnsi="宋体" w:cs="宋体" w:hint="eastAsia"/>
          <w:bCs/>
          <w:kern w:val="0"/>
          <w:sz w:val="20"/>
          <w:szCs w:val="20"/>
        </w:rPr>
        <w:t>解决冲突的基本途径</w:t>
      </w:r>
      <w:r w:rsidR="007E447F">
        <w:rPr>
          <w:rFonts w:ascii="宋体" w:hAnsi="宋体" w:cs="宋体" w:hint="eastAsia"/>
          <w:bCs/>
          <w:kern w:val="0"/>
          <w:sz w:val="20"/>
          <w:szCs w:val="20"/>
        </w:rPr>
        <w:t>；</w:t>
      </w:r>
    </w:p>
    <w:p w:rsidR="000816FE" w:rsidRPr="007E447F" w:rsidRDefault="000816FE" w:rsidP="007E447F">
      <w:pPr>
        <w:snapToGrid w:val="0"/>
        <w:spacing w:line="288" w:lineRule="auto"/>
        <w:ind w:firstLineChars="200" w:firstLine="400"/>
        <w:rPr>
          <w:rFonts w:ascii="宋体" w:hAnsi="宋体" w:cs="宋体"/>
          <w:bCs/>
          <w:kern w:val="0"/>
          <w:sz w:val="20"/>
          <w:szCs w:val="20"/>
        </w:rPr>
      </w:pPr>
      <w:r w:rsidRPr="009B3C95">
        <w:rPr>
          <w:rFonts w:ascii="宋体" w:hAnsi="宋体" w:cs="宋体" w:hint="eastAsia"/>
          <w:kern w:val="0"/>
          <w:sz w:val="20"/>
          <w:szCs w:val="20"/>
        </w:rPr>
        <w:t>分析:</w:t>
      </w:r>
      <w:r w:rsidR="007E447F" w:rsidRPr="00A156F0">
        <w:rPr>
          <w:rFonts w:ascii="宋体" w:hAnsi="宋体" w:cs="宋体" w:hint="eastAsia"/>
          <w:bCs/>
          <w:kern w:val="0"/>
          <w:sz w:val="20"/>
          <w:szCs w:val="20"/>
        </w:rPr>
        <w:t>人们为什么谈判。</w:t>
      </w:r>
    </w:p>
    <w:p w:rsidR="004C019A" w:rsidRPr="00A156F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教学重点：</w:t>
      </w:r>
    </w:p>
    <w:p w:rsidR="004C019A" w:rsidRPr="00A156F0" w:rsidRDefault="00A156F0" w:rsidP="004C019A">
      <w:pPr>
        <w:snapToGrid w:val="0"/>
        <w:spacing w:line="288" w:lineRule="auto"/>
        <w:ind w:firstLineChars="200" w:firstLine="400"/>
        <w:rPr>
          <w:rFonts w:ascii="宋体" w:hAnsi="宋体" w:cs="宋体"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Cs/>
          <w:kern w:val="0"/>
          <w:sz w:val="20"/>
          <w:szCs w:val="20"/>
        </w:rPr>
        <w:t>导致冲突的根本原因；解决冲突的基本途径；谈判、冲突和利益得失如何定义；人们为什么谈判。</w:t>
      </w:r>
    </w:p>
    <w:p w:rsidR="004C019A" w:rsidRPr="001416CD" w:rsidRDefault="004C019A" w:rsidP="004C019A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</w:p>
    <w:p w:rsidR="004C019A" w:rsidRPr="001416CD" w:rsidRDefault="004C019A" w:rsidP="004C019A">
      <w:pPr>
        <w:snapToGrid w:val="0"/>
        <w:spacing w:line="288" w:lineRule="auto"/>
        <w:ind w:firstLineChars="200" w:firstLine="402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b/>
          <w:kern w:val="0"/>
          <w:sz w:val="20"/>
          <w:szCs w:val="20"/>
        </w:rPr>
        <w:t>第</w:t>
      </w:r>
      <w:r>
        <w:rPr>
          <w:rFonts w:ascii="宋体" w:hAnsi="宋体" w:cs="宋体" w:hint="eastAsia"/>
          <w:b/>
          <w:kern w:val="0"/>
          <w:sz w:val="20"/>
          <w:szCs w:val="20"/>
        </w:rPr>
        <w:t>2</w:t>
      </w:r>
      <w:r w:rsidRPr="001416CD">
        <w:rPr>
          <w:rFonts w:ascii="宋体" w:hAnsi="宋体" w:cs="宋体" w:hint="eastAsia"/>
          <w:b/>
          <w:kern w:val="0"/>
          <w:sz w:val="20"/>
          <w:szCs w:val="20"/>
        </w:rPr>
        <w:t xml:space="preserve">章　</w:t>
      </w:r>
      <w:r w:rsidR="00592501">
        <w:rPr>
          <w:rFonts w:ascii="宋体" w:hAnsi="宋体" w:cs="宋体" w:hint="eastAsia"/>
          <w:b/>
          <w:kern w:val="0"/>
          <w:sz w:val="20"/>
          <w:szCs w:val="20"/>
        </w:rPr>
        <w:t>谈判程序与结构</w:t>
      </w:r>
      <w:r w:rsidR="00592501">
        <w:rPr>
          <w:rFonts w:ascii="宋体" w:hAnsi="宋体" w:cs="宋体"/>
          <w:b/>
          <w:kern w:val="0"/>
          <w:sz w:val="20"/>
          <w:szCs w:val="20"/>
        </w:rPr>
        <w:t xml:space="preserve">     </w:t>
      </w:r>
      <w:r w:rsidR="00A83AD7" w:rsidRPr="00235EA6"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 w:rsidR="00107975">
        <w:rPr>
          <w:b/>
          <w:color w:val="000000" w:themeColor="text1"/>
          <w:kern w:val="0"/>
          <w:sz w:val="20"/>
          <w:szCs w:val="20"/>
        </w:rPr>
        <w:t xml:space="preserve"> 3</w:t>
      </w:r>
    </w:p>
    <w:p w:rsidR="004C019A" w:rsidRPr="00A156F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教学内容：</w:t>
      </w:r>
    </w:p>
    <w:p w:rsidR="004C019A" w:rsidRPr="001416CD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1416CD">
        <w:rPr>
          <w:rFonts w:ascii="宋体" w:hAnsi="宋体" w:cs="宋体" w:hint="eastAsia"/>
          <w:kern w:val="0"/>
          <w:sz w:val="20"/>
          <w:szCs w:val="20"/>
        </w:rPr>
        <w:t xml:space="preserve">2.1 </w:t>
      </w:r>
      <w:r w:rsidR="00592501">
        <w:rPr>
          <w:rFonts w:ascii="宋体" w:hAnsi="宋体" w:cs="宋体" w:hint="eastAsia"/>
          <w:kern w:val="0"/>
          <w:sz w:val="20"/>
          <w:szCs w:val="20"/>
        </w:rPr>
        <w:t>谈判程序</w:t>
      </w:r>
    </w:p>
    <w:p w:rsidR="004C019A" w:rsidRPr="001416CD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1416CD">
        <w:rPr>
          <w:rFonts w:ascii="宋体" w:hAnsi="宋体" w:cs="宋体" w:hint="eastAsia"/>
          <w:kern w:val="0"/>
          <w:sz w:val="20"/>
          <w:szCs w:val="20"/>
        </w:rPr>
        <w:t xml:space="preserve">2.2 </w:t>
      </w:r>
      <w:r w:rsidR="00592501">
        <w:rPr>
          <w:rFonts w:ascii="宋体" w:hAnsi="宋体" w:cs="宋体" w:hint="eastAsia"/>
          <w:kern w:val="0"/>
          <w:sz w:val="20"/>
          <w:szCs w:val="20"/>
        </w:rPr>
        <w:t>谈判的一般结构</w:t>
      </w:r>
    </w:p>
    <w:p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1416CD">
        <w:rPr>
          <w:rFonts w:ascii="宋体" w:hAnsi="宋体" w:cs="宋体" w:hint="eastAsia"/>
          <w:kern w:val="0"/>
          <w:sz w:val="20"/>
          <w:szCs w:val="20"/>
        </w:rPr>
        <w:t xml:space="preserve">2.3 </w:t>
      </w:r>
      <w:r w:rsidR="00592501">
        <w:rPr>
          <w:rFonts w:ascii="宋体" w:hAnsi="宋体" w:cs="宋体" w:hint="eastAsia"/>
          <w:kern w:val="0"/>
          <w:sz w:val="20"/>
          <w:szCs w:val="20"/>
        </w:rPr>
        <w:t>贸易谈判结构</w:t>
      </w:r>
    </w:p>
    <w:p w:rsidR="004C019A" w:rsidRPr="00A156F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能力要求：</w:t>
      </w:r>
    </w:p>
    <w:p w:rsidR="000816FE" w:rsidRPr="001416CD" w:rsidRDefault="000816FE" w:rsidP="000816FE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知道:</w:t>
      </w:r>
      <w:r w:rsidR="007E447F" w:rsidRPr="00A156F0">
        <w:rPr>
          <w:rFonts w:ascii="宋体" w:hAnsi="宋体" w:cs="宋体" w:hint="eastAsia"/>
          <w:bCs/>
          <w:kern w:val="0"/>
          <w:sz w:val="20"/>
          <w:szCs w:val="20"/>
        </w:rPr>
        <w:t>谈判的基本程序</w:t>
      </w:r>
      <w:r w:rsidR="007E447F">
        <w:rPr>
          <w:rFonts w:ascii="宋体" w:hAnsi="宋体" w:cs="宋体" w:hint="eastAsia"/>
          <w:bCs/>
          <w:kern w:val="0"/>
          <w:sz w:val="20"/>
          <w:szCs w:val="20"/>
        </w:rPr>
        <w:t>与一般结构；</w:t>
      </w:r>
    </w:p>
    <w:p w:rsidR="000816FE" w:rsidRDefault="000816FE" w:rsidP="000816FE">
      <w:pPr>
        <w:snapToGrid w:val="0"/>
        <w:spacing w:line="288" w:lineRule="auto"/>
        <w:ind w:left="400"/>
        <w:rPr>
          <w:rFonts w:ascii="宋体" w:hAnsi="宋体" w:cs="宋体"/>
          <w:noProof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理解:</w:t>
      </w:r>
      <w:r w:rsidR="007E447F" w:rsidRPr="00A156F0">
        <w:rPr>
          <w:rFonts w:ascii="宋体" w:hAnsi="宋体" w:cs="宋体" w:hint="eastAsia"/>
          <w:bCs/>
          <w:kern w:val="0"/>
          <w:sz w:val="20"/>
          <w:szCs w:val="20"/>
        </w:rPr>
        <w:t>商务谈判的基本程序</w:t>
      </w:r>
      <w:r w:rsidR="007E447F">
        <w:rPr>
          <w:rFonts w:ascii="宋体" w:hAnsi="宋体" w:cs="宋体" w:hint="eastAsia"/>
          <w:bCs/>
          <w:kern w:val="0"/>
          <w:sz w:val="20"/>
          <w:szCs w:val="20"/>
        </w:rPr>
        <w:t>；</w:t>
      </w:r>
    </w:p>
    <w:p w:rsidR="000816FE" w:rsidRPr="009B3C95" w:rsidRDefault="000816FE" w:rsidP="000816FE">
      <w:pPr>
        <w:snapToGrid w:val="0"/>
        <w:spacing w:line="288" w:lineRule="auto"/>
        <w:ind w:left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运用:</w:t>
      </w:r>
      <w:r w:rsidR="007E447F">
        <w:rPr>
          <w:rFonts w:ascii="宋体" w:hAnsi="宋体" w:cs="宋体" w:hint="eastAsia"/>
          <w:kern w:val="0"/>
          <w:sz w:val="20"/>
          <w:szCs w:val="20"/>
        </w:rPr>
        <w:t>谈判过程中谈判者应考虑的要点。</w:t>
      </w:r>
    </w:p>
    <w:p w:rsidR="004C019A" w:rsidRPr="00A156F0" w:rsidRDefault="004C019A" w:rsidP="000816FE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教学重点：</w:t>
      </w:r>
    </w:p>
    <w:p w:rsidR="004C019A" w:rsidRPr="00A156F0" w:rsidRDefault="00A156F0" w:rsidP="004C019A">
      <w:pPr>
        <w:snapToGrid w:val="0"/>
        <w:spacing w:line="288" w:lineRule="auto"/>
        <w:ind w:firstLineChars="200" w:firstLine="400"/>
        <w:rPr>
          <w:rFonts w:ascii="宋体" w:hAnsi="宋体" w:cs="宋体"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Cs/>
          <w:kern w:val="0"/>
          <w:sz w:val="20"/>
          <w:szCs w:val="20"/>
        </w:rPr>
        <w:t>谈判的基本程序与一般结构；谈判过程中谈判者应考虑的要点；商务谈判的基本程序。</w:t>
      </w:r>
    </w:p>
    <w:p w:rsidR="004C019A" w:rsidRPr="001416CD" w:rsidRDefault="004C019A" w:rsidP="004C019A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</w:p>
    <w:p w:rsidR="004C019A" w:rsidRPr="001416CD" w:rsidRDefault="004C019A" w:rsidP="004C019A">
      <w:pPr>
        <w:snapToGrid w:val="0"/>
        <w:spacing w:line="288" w:lineRule="auto"/>
        <w:ind w:firstLineChars="200" w:firstLine="402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b/>
          <w:kern w:val="0"/>
          <w:sz w:val="20"/>
          <w:szCs w:val="20"/>
        </w:rPr>
        <w:t>第</w:t>
      </w:r>
      <w:r>
        <w:rPr>
          <w:rFonts w:ascii="宋体" w:hAnsi="宋体" w:cs="宋体" w:hint="eastAsia"/>
          <w:b/>
          <w:kern w:val="0"/>
          <w:sz w:val="20"/>
          <w:szCs w:val="20"/>
        </w:rPr>
        <w:t>3</w:t>
      </w:r>
      <w:r w:rsidRPr="001416CD">
        <w:rPr>
          <w:rFonts w:ascii="宋体" w:hAnsi="宋体" w:cs="宋体" w:hint="eastAsia"/>
          <w:b/>
          <w:kern w:val="0"/>
          <w:sz w:val="20"/>
          <w:szCs w:val="20"/>
        </w:rPr>
        <w:t xml:space="preserve">章　</w:t>
      </w:r>
      <w:r w:rsidR="00592501">
        <w:rPr>
          <w:rFonts w:ascii="宋体" w:hAnsi="宋体" w:cs="宋体" w:hint="eastAsia"/>
          <w:b/>
          <w:kern w:val="0"/>
          <w:sz w:val="20"/>
          <w:szCs w:val="20"/>
        </w:rPr>
        <w:t>谈判润滑剂</w:t>
      </w:r>
      <w:r w:rsidR="00592501">
        <w:rPr>
          <w:rFonts w:ascii="宋体" w:hAnsi="宋体" w:cs="宋体"/>
          <w:b/>
          <w:kern w:val="0"/>
          <w:sz w:val="20"/>
          <w:szCs w:val="20"/>
        </w:rPr>
        <w:t xml:space="preserve">     </w:t>
      </w:r>
      <w:r w:rsidR="00A83AD7" w:rsidRPr="00235EA6"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 w:rsidR="00107975">
        <w:rPr>
          <w:b/>
          <w:color w:val="000000" w:themeColor="text1"/>
          <w:kern w:val="0"/>
          <w:sz w:val="20"/>
          <w:szCs w:val="20"/>
        </w:rPr>
        <w:t xml:space="preserve"> 3</w:t>
      </w:r>
    </w:p>
    <w:p w:rsidR="004C019A" w:rsidRPr="00A156F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教学内容：</w:t>
      </w:r>
    </w:p>
    <w:p w:rsidR="004C019A" w:rsidRPr="001416CD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1416CD">
        <w:rPr>
          <w:rFonts w:ascii="宋体" w:hAnsi="宋体" w:cs="宋体" w:hint="eastAsia"/>
          <w:kern w:val="0"/>
          <w:sz w:val="20"/>
          <w:szCs w:val="20"/>
        </w:rPr>
        <w:t xml:space="preserve">3.1 </w:t>
      </w:r>
      <w:r w:rsidR="00592501">
        <w:rPr>
          <w:rFonts w:ascii="宋体" w:hAnsi="宋体" w:cs="宋体" w:hint="eastAsia"/>
          <w:kern w:val="0"/>
          <w:sz w:val="20"/>
          <w:szCs w:val="20"/>
        </w:rPr>
        <w:t>设定谈判目标</w:t>
      </w:r>
    </w:p>
    <w:p w:rsidR="004C019A" w:rsidRPr="001416CD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1416CD">
        <w:rPr>
          <w:rFonts w:ascii="宋体" w:hAnsi="宋体" w:cs="宋体" w:hint="eastAsia"/>
          <w:kern w:val="0"/>
          <w:sz w:val="20"/>
          <w:szCs w:val="20"/>
        </w:rPr>
        <w:t xml:space="preserve">3.2 </w:t>
      </w:r>
      <w:r w:rsidR="00592501">
        <w:rPr>
          <w:rFonts w:ascii="宋体" w:hAnsi="宋体" w:cs="宋体" w:hint="eastAsia"/>
          <w:kern w:val="0"/>
          <w:sz w:val="20"/>
          <w:szCs w:val="20"/>
        </w:rPr>
        <w:t>信息调研</w:t>
      </w:r>
    </w:p>
    <w:p w:rsidR="004C019A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1416CD">
        <w:rPr>
          <w:rFonts w:ascii="宋体" w:hAnsi="宋体" w:cs="宋体" w:hint="eastAsia"/>
          <w:kern w:val="0"/>
          <w:sz w:val="20"/>
          <w:szCs w:val="20"/>
        </w:rPr>
        <w:t xml:space="preserve">3.3 </w:t>
      </w:r>
      <w:r w:rsidR="00592501">
        <w:rPr>
          <w:rFonts w:ascii="宋体" w:hAnsi="宋体" w:cs="宋体" w:hint="eastAsia"/>
          <w:kern w:val="0"/>
          <w:sz w:val="20"/>
          <w:szCs w:val="20"/>
        </w:rPr>
        <w:t>配备谈判组成员</w:t>
      </w:r>
    </w:p>
    <w:p w:rsidR="005A1C3D" w:rsidRPr="001416CD" w:rsidRDefault="005A1C3D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/>
          <w:kern w:val="0"/>
          <w:sz w:val="20"/>
          <w:szCs w:val="20"/>
        </w:rPr>
        <w:t xml:space="preserve">.4 </w:t>
      </w:r>
      <w:r>
        <w:rPr>
          <w:rFonts w:ascii="宋体" w:hAnsi="宋体" w:cs="宋体" w:hint="eastAsia"/>
          <w:kern w:val="0"/>
          <w:sz w:val="20"/>
          <w:szCs w:val="20"/>
        </w:rPr>
        <w:t>确定谈判地点</w:t>
      </w:r>
    </w:p>
    <w:p w:rsidR="004C019A" w:rsidRPr="00A156F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能力要求：</w:t>
      </w:r>
    </w:p>
    <w:p w:rsidR="000816FE" w:rsidRPr="001416CD" w:rsidRDefault="000816FE" w:rsidP="000816FE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知道:</w:t>
      </w:r>
      <w:r w:rsidR="007E447F">
        <w:rPr>
          <w:rFonts w:ascii="宋体" w:hAnsi="宋体" w:cs="宋体" w:hint="eastAsia"/>
          <w:kern w:val="0"/>
          <w:sz w:val="20"/>
          <w:szCs w:val="20"/>
        </w:rPr>
        <w:t>谈判准备工作、谈判组成员；</w:t>
      </w:r>
    </w:p>
    <w:p w:rsidR="007E447F" w:rsidRDefault="000816FE" w:rsidP="000816FE">
      <w:pPr>
        <w:snapToGrid w:val="0"/>
        <w:spacing w:line="288" w:lineRule="auto"/>
        <w:ind w:left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理解:</w:t>
      </w:r>
      <w:r w:rsidR="007E447F">
        <w:rPr>
          <w:rFonts w:ascii="宋体" w:hAnsi="宋体" w:cs="宋体" w:hint="eastAsia"/>
          <w:kern w:val="0"/>
          <w:sz w:val="20"/>
          <w:szCs w:val="20"/>
        </w:rPr>
        <w:t>在谈判中信息的重要性；</w:t>
      </w:r>
    </w:p>
    <w:p w:rsidR="000816FE" w:rsidRPr="007E447F" w:rsidRDefault="000816FE" w:rsidP="007E447F">
      <w:pPr>
        <w:snapToGrid w:val="0"/>
        <w:spacing w:line="288" w:lineRule="auto"/>
        <w:ind w:left="400"/>
        <w:rPr>
          <w:rFonts w:ascii="宋体" w:hAnsi="宋体" w:cs="宋体"/>
          <w:noProof/>
          <w:kern w:val="0"/>
          <w:sz w:val="20"/>
          <w:szCs w:val="20"/>
        </w:rPr>
      </w:pPr>
      <w:r w:rsidRPr="009B3C95">
        <w:rPr>
          <w:rFonts w:ascii="宋体" w:hAnsi="宋体" w:cs="宋体" w:hint="eastAsia"/>
          <w:kern w:val="0"/>
          <w:sz w:val="20"/>
          <w:szCs w:val="20"/>
        </w:rPr>
        <w:t>分析:</w:t>
      </w:r>
      <w:r w:rsidR="007E447F">
        <w:rPr>
          <w:rFonts w:ascii="宋体" w:hAnsi="宋体" w:cs="宋体" w:hint="eastAsia"/>
          <w:kern w:val="0"/>
          <w:sz w:val="20"/>
          <w:szCs w:val="20"/>
        </w:rPr>
        <w:t>为取得谈判成功应制定哪些目标；</w:t>
      </w:r>
    </w:p>
    <w:p w:rsidR="000816FE" w:rsidRPr="009B3C95" w:rsidRDefault="000816FE" w:rsidP="000816FE">
      <w:pPr>
        <w:snapToGrid w:val="0"/>
        <w:spacing w:line="288" w:lineRule="auto"/>
        <w:ind w:left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评价:</w:t>
      </w:r>
      <w:r w:rsidR="007E447F">
        <w:rPr>
          <w:rFonts w:ascii="宋体" w:hAnsi="宋体" w:cs="宋体" w:hint="eastAsia"/>
          <w:kern w:val="0"/>
          <w:sz w:val="20"/>
          <w:szCs w:val="20"/>
        </w:rPr>
        <w:t>谈判地点选择对谈判结果的影响。</w:t>
      </w:r>
    </w:p>
    <w:p w:rsidR="004C019A" w:rsidRPr="00A156F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教学重点：</w:t>
      </w:r>
    </w:p>
    <w:p w:rsidR="004C019A" w:rsidRPr="004A744F" w:rsidRDefault="00A156F0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谈判准备工作；为取得谈判成功应制定哪些目标；在谈判中信息的重要性；谈判组成员；谈判地点选择对谈判结果的影响。</w:t>
      </w:r>
    </w:p>
    <w:p w:rsidR="004C019A" w:rsidRPr="001416CD" w:rsidRDefault="004C019A" w:rsidP="004C019A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</w:p>
    <w:p w:rsidR="004C019A" w:rsidRPr="001416CD" w:rsidRDefault="004C019A" w:rsidP="004C019A">
      <w:pPr>
        <w:snapToGrid w:val="0"/>
        <w:spacing w:line="288" w:lineRule="auto"/>
        <w:ind w:firstLineChars="200" w:firstLine="402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b/>
          <w:kern w:val="0"/>
          <w:sz w:val="20"/>
          <w:szCs w:val="20"/>
        </w:rPr>
        <w:t>第</w:t>
      </w:r>
      <w:r>
        <w:rPr>
          <w:rFonts w:ascii="宋体" w:hAnsi="宋体" w:cs="宋体" w:hint="eastAsia"/>
          <w:b/>
          <w:kern w:val="0"/>
          <w:sz w:val="20"/>
          <w:szCs w:val="20"/>
        </w:rPr>
        <w:t>4</w:t>
      </w:r>
      <w:r w:rsidRPr="001416CD">
        <w:rPr>
          <w:rFonts w:ascii="宋体" w:hAnsi="宋体" w:cs="宋体" w:hint="eastAsia"/>
          <w:b/>
          <w:kern w:val="0"/>
          <w:sz w:val="20"/>
          <w:szCs w:val="20"/>
        </w:rPr>
        <w:t xml:space="preserve">章　</w:t>
      </w:r>
      <w:r w:rsidR="00592501">
        <w:rPr>
          <w:rFonts w:ascii="宋体" w:hAnsi="宋体" w:cs="宋体" w:hint="eastAsia"/>
          <w:b/>
          <w:kern w:val="0"/>
          <w:sz w:val="20"/>
          <w:szCs w:val="20"/>
        </w:rPr>
        <w:t>双赢原则</w:t>
      </w:r>
      <w:r w:rsidR="00592501">
        <w:rPr>
          <w:rFonts w:ascii="宋体" w:hAnsi="宋体" w:cs="宋体"/>
          <w:b/>
          <w:kern w:val="0"/>
          <w:sz w:val="20"/>
          <w:szCs w:val="20"/>
        </w:rPr>
        <w:t xml:space="preserve">     </w:t>
      </w:r>
      <w:r w:rsidR="00A83AD7" w:rsidRPr="00235EA6"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 w:rsidR="00A83AD7" w:rsidRPr="00235EA6">
        <w:rPr>
          <w:rFonts w:hint="eastAsia"/>
          <w:b/>
          <w:color w:val="000000" w:themeColor="text1"/>
          <w:kern w:val="0"/>
          <w:sz w:val="20"/>
          <w:szCs w:val="20"/>
        </w:rPr>
        <w:t xml:space="preserve"> 2</w:t>
      </w:r>
    </w:p>
    <w:p w:rsidR="004C019A" w:rsidRPr="00A156F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教学内容：</w:t>
      </w:r>
    </w:p>
    <w:p w:rsidR="004C019A" w:rsidRPr="001416CD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1416CD">
        <w:rPr>
          <w:rFonts w:ascii="宋体" w:hAnsi="宋体" w:cs="宋体" w:hint="eastAsia"/>
          <w:kern w:val="0"/>
          <w:sz w:val="20"/>
          <w:szCs w:val="20"/>
        </w:rPr>
        <w:t xml:space="preserve">4.1 </w:t>
      </w:r>
      <w:r w:rsidR="005A1C3D">
        <w:rPr>
          <w:rFonts w:ascii="宋体" w:hAnsi="宋体" w:cs="宋体" w:hint="eastAsia"/>
          <w:kern w:val="0"/>
          <w:sz w:val="20"/>
          <w:szCs w:val="20"/>
        </w:rPr>
        <w:t>传统理念</w:t>
      </w:r>
    </w:p>
    <w:p w:rsidR="004C019A" w:rsidRPr="001416CD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1416CD">
        <w:rPr>
          <w:rFonts w:ascii="宋体" w:hAnsi="宋体" w:cs="宋体" w:hint="eastAsia"/>
          <w:kern w:val="0"/>
          <w:sz w:val="20"/>
          <w:szCs w:val="20"/>
        </w:rPr>
        <w:t xml:space="preserve">4.2 </w:t>
      </w:r>
      <w:r w:rsidR="005A1C3D">
        <w:rPr>
          <w:rFonts w:ascii="宋体" w:hAnsi="宋体" w:cs="宋体" w:hint="eastAsia"/>
          <w:kern w:val="0"/>
          <w:sz w:val="20"/>
          <w:szCs w:val="20"/>
        </w:rPr>
        <w:t>双赢理念的引入-谈判界的一场革命</w:t>
      </w:r>
    </w:p>
    <w:p w:rsidR="004C019A" w:rsidRPr="001416CD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1416CD">
        <w:rPr>
          <w:rFonts w:ascii="宋体" w:hAnsi="宋体" w:cs="宋体" w:hint="eastAsia"/>
          <w:kern w:val="0"/>
          <w:sz w:val="20"/>
          <w:szCs w:val="20"/>
        </w:rPr>
        <w:t xml:space="preserve">4.3 </w:t>
      </w:r>
      <w:r w:rsidR="005A1C3D">
        <w:rPr>
          <w:rFonts w:ascii="宋体" w:hAnsi="宋体" w:cs="宋体" w:hint="eastAsia"/>
          <w:kern w:val="0"/>
          <w:sz w:val="20"/>
          <w:szCs w:val="20"/>
        </w:rPr>
        <w:t>怎样实现双赢</w:t>
      </w:r>
    </w:p>
    <w:p w:rsidR="004C019A" w:rsidRPr="00A156F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能力要求：</w:t>
      </w:r>
    </w:p>
    <w:p w:rsidR="000816FE" w:rsidRPr="001416CD" w:rsidRDefault="000816FE" w:rsidP="000816FE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知道:</w:t>
      </w:r>
      <w:r w:rsidR="007E447F">
        <w:rPr>
          <w:rFonts w:ascii="宋体" w:hAnsi="宋体" w:cs="宋体" w:hint="eastAsia"/>
          <w:kern w:val="0"/>
          <w:sz w:val="20"/>
          <w:szCs w:val="20"/>
        </w:rPr>
        <w:t>传统谈判过程；</w:t>
      </w:r>
    </w:p>
    <w:p w:rsidR="000816FE" w:rsidRDefault="000816FE" w:rsidP="007E447F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lastRenderedPageBreak/>
        <w:t>理解:</w:t>
      </w:r>
      <w:r w:rsidR="007E447F">
        <w:rPr>
          <w:rFonts w:ascii="宋体" w:hAnsi="宋体" w:cs="宋体" w:hint="eastAsia"/>
          <w:kern w:val="0"/>
          <w:sz w:val="20"/>
          <w:szCs w:val="20"/>
        </w:rPr>
        <w:t>双赢理念；传统理念对谈判的影响；</w:t>
      </w:r>
    </w:p>
    <w:p w:rsidR="000816FE" w:rsidRPr="009B3C95" w:rsidRDefault="000816FE" w:rsidP="000816FE">
      <w:pPr>
        <w:snapToGrid w:val="0"/>
        <w:spacing w:line="288" w:lineRule="auto"/>
        <w:ind w:left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运用:</w:t>
      </w:r>
      <w:r w:rsidR="007E447F">
        <w:rPr>
          <w:rFonts w:ascii="宋体" w:hAnsi="宋体" w:cs="宋体" w:hint="eastAsia"/>
          <w:kern w:val="0"/>
          <w:sz w:val="20"/>
          <w:szCs w:val="20"/>
        </w:rPr>
        <w:t>谈判双方怎样取得双赢的结果。</w:t>
      </w:r>
    </w:p>
    <w:p w:rsidR="004C019A" w:rsidRPr="00A156F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教学重点：</w:t>
      </w:r>
    </w:p>
    <w:p w:rsidR="004C019A" w:rsidRPr="004A744F" w:rsidRDefault="00A156F0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双赢理念；传统谈判过程；传统理念对谈判的影响；谈判双方怎样取得双赢的结果。</w:t>
      </w:r>
    </w:p>
    <w:p w:rsidR="004C019A" w:rsidRPr="001416CD" w:rsidRDefault="004C019A" w:rsidP="004C019A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</w:p>
    <w:p w:rsidR="004C019A" w:rsidRPr="001416CD" w:rsidRDefault="004C019A" w:rsidP="004C019A">
      <w:pPr>
        <w:snapToGrid w:val="0"/>
        <w:spacing w:line="288" w:lineRule="auto"/>
        <w:ind w:firstLineChars="200" w:firstLine="402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b/>
          <w:kern w:val="0"/>
          <w:sz w:val="20"/>
          <w:szCs w:val="20"/>
        </w:rPr>
        <w:t>第</w:t>
      </w:r>
      <w:r>
        <w:rPr>
          <w:rFonts w:ascii="宋体" w:hAnsi="宋体" w:cs="宋体" w:hint="eastAsia"/>
          <w:b/>
          <w:kern w:val="0"/>
          <w:sz w:val="20"/>
          <w:szCs w:val="20"/>
        </w:rPr>
        <w:t>5</w:t>
      </w:r>
      <w:r w:rsidRPr="001416CD">
        <w:rPr>
          <w:rFonts w:ascii="宋体" w:hAnsi="宋体" w:cs="宋体" w:hint="eastAsia"/>
          <w:b/>
          <w:kern w:val="0"/>
          <w:sz w:val="20"/>
          <w:szCs w:val="20"/>
        </w:rPr>
        <w:t xml:space="preserve">章　</w:t>
      </w:r>
      <w:r w:rsidR="00592501">
        <w:rPr>
          <w:rFonts w:ascii="宋体" w:hAnsi="宋体" w:cs="宋体" w:hint="eastAsia"/>
          <w:b/>
          <w:kern w:val="0"/>
          <w:sz w:val="20"/>
          <w:szCs w:val="20"/>
        </w:rPr>
        <w:t>合作原则谈判法</w:t>
      </w:r>
      <w:r w:rsidR="00592501">
        <w:rPr>
          <w:rFonts w:ascii="宋体" w:hAnsi="宋体" w:cs="宋体"/>
          <w:b/>
          <w:kern w:val="0"/>
          <w:sz w:val="20"/>
          <w:szCs w:val="20"/>
        </w:rPr>
        <w:t xml:space="preserve">     </w:t>
      </w:r>
      <w:r w:rsidR="00A83AD7" w:rsidRPr="00235EA6"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 w:rsidR="00A83AD7" w:rsidRPr="00235EA6">
        <w:rPr>
          <w:rFonts w:hint="eastAsia"/>
          <w:b/>
          <w:color w:val="000000" w:themeColor="text1"/>
          <w:kern w:val="0"/>
          <w:sz w:val="20"/>
          <w:szCs w:val="20"/>
        </w:rPr>
        <w:t xml:space="preserve"> </w:t>
      </w:r>
      <w:r w:rsidR="00107975">
        <w:rPr>
          <w:b/>
          <w:color w:val="000000" w:themeColor="text1"/>
          <w:kern w:val="0"/>
          <w:sz w:val="20"/>
          <w:szCs w:val="20"/>
        </w:rPr>
        <w:t>3</w:t>
      </w:r>
    </w:p>
    <w:p w:rsidR="004C019A" w:rsidRPr="00A156F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教学内容：</w:t>
      </w:r>
    </w:p>
    <w:p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5.1 </w:t>
      </w:r>
      <w:r w:rsidR="005A1C3D">
        <w:rPr>
          <w:rFonts w:ascii="宋体" w:hAnsi="宋体" w:cs="宋体" w:hint="eastAsia"/>
          <w:kern w:val="0"/>
          <w:sz w:val="20"/>
          <w:szCs w:val="20"/>
        </w:rPr>
        <w:t>合作原则谈判法及其四个组成部分</w:t>
      </w:r>
    </w:p>
    <w:p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5.2 </w:t>
      </w:r>
      <w:r w:rsidR="005A1C3D">
        <w:rPr>
          <w:rFonts w:ascii="宋体" w:hAnsi="宋体" w:cs="宋体" w:hint="eastAsia"/>
          <w:kern w:val="0"/>
          <w:sz w:val="20"/>
          <w:szCs w:val="20"/>
        </w:rPr>
        <w:t>对事不对人</w:t>
      </w:r>
    </w:p>
    <w:p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5.3 </w:t>
      </w:r>
      <w:r w:rsidR="005A1C3D">
        <w:rPr>
          <w:rFonts w:ascii="宋体" w:hAnsi="宋体" w:cs="宋体" w:hint="eastAsia"/>
          <w:kern w:val="0"/>
          <w:sz w:val="20"/>
          <w:szCs w:val="20"/>
        </w:rPr>
        <w:t>着眼于利益而非立场</w:t>
      </w:r>
    </w:p>
    <w:p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5.4 </w:t>
      </w:r>
      <w:r w:rsidR="005A1C3D">
        <w:rPr>
          <w:rFonts w:ascii="宋体" w:hAnsi="宋体" w:cs="宋体" w:hint="eastAsia"/>
          <w:kern w:val="0"/>
          <w:sz w:val="20"/>
          <w:szCs w:val="20"/>
        </w:rPr>
        <w:t>创造双赢方案</w:t>
      </w:r>
    </w:p>
    <w:p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5.5 </w:t>
      </w:r>
      <w:r w:rsidR="005A1C3D">
        <w:rPr>
          <w:rFonts w:ascii="宋体" w:hAnsi="宋体" w:cs="宋体" w:hint="eastAsia"/>
          <w:kern w:val="0"/>
          <w:sz w:val="20"/>
          <w:szCs w:val="20"/>
        </w:rPr>
        <w:t>引入客观评判标准</w:t>
      </w:r>
    </w:p>
    <w:p w:rsidR="004C019A" w:rsidRPr="00A156F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能力要求：</w:t>
      </w:r>
    </w:p>
    <w:p w:rsidR="000816FE" w:rsidRPr="001416CD" w:rsidRDefault="000816FE" w:rsidP="000816FE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知道:</w:t>
      </w:r>
      <w:r w:rsidR="007E447F">
        <w:rPr>
          <w:rFonts w:ascii="宋体" w:hAnsi="宋体" w:cs="宋体" w:hint="eastAsia"/>
          <w:kern w:val="0"/>
          <w:sz w:val="20"/>
          <w:szCs w:val="20"/>
        </w:rPr>
        <w:t>合作原则谈判法的组成；</w:t>
      </w:r>
    </w:p>
    <w:p w:rsidR="000816FE" w:rsidRDefault="000816FE" w:rsidP="000816FE">
      <w:pPr>
        <w:snapToGrid w:val="0"/>
        <w:spacing w:line="288" w:lineRule="auto"/>
        <w:ind w:left="400"/>
        <w:rPr>
          <w:rFonts w:ascii="宋体" w:hAnsi="宋体" w:cs="宋体"/>
          <w:noProof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理解:</w:t>
      </w:r>
      <w:r w:rsidR="007E447F">
        <w:rPr>
          <w:rFonts w:ascii="宋体" w:hAnsi="宋体" w:cs="宋体" w:hint="eastAsia"/>
          <w:kern w:val="0"/>
          <w:sz w:val="20"/>
          <w:szCs w:val="20"/>
        </w:rPr>
        <w:t>合作原则谈判法的内容；</w:t>
      </w:r>
    </w:p>
    <w:p w:rsidR="000816FE" w:rsidRPr="009B3C95" w:rsidRDefault="000816FE" w:rsidP="000816FE">
      <w:pPr>
        <w:snapToGrid w:val="0"/>
        <w:spacing w:line="288" w:lineRule="auto"/>
        <w:ind w:left="400"/>
        <w:rPr>
          <w:rFonts w:ascii="宋体" w:hAnsi="宋体" w:cs="宋体"/>
          <w:kern w:val="0"/>
          <w:sz w:val="20"/>
          <w:szCs w:val="20"/>
        </w:rPr>
      </w:pPr>
      <w:r w:rsidRPr="009B3C95">
        <w:rPr>
          <w:rFonts w:ascii="宋体" w:hAnsi="宋体" w:cs="宋体" w:hint="eastAsia"/>
          <w:kern w:val="0"/>
          <w:sz w:val="20"/>
          <w:szCs w:val="20"/>
        </w:rPr>
        <w:t>分析:</w:t>
      </w:r>
      <w:r w:rsidR="007E447F">
        <w:rPr>
          <w:rFonts w:ascii="宋体" w:hAnsi="宋体" w:cs="宋体" w:hint="eastAsia"/>
          <w:kern w:val="0"/>
          <w:sz w:val="20"/>
          <w:szCs w:val="20"/>
        </w:rPr>
        <w:t>合作原则谈判法提倡的理念；</w:t>
      </w:r>
    </w:p>
    <w:p w:rsidR="000816FE" w:rsidRPr="009B3C95" w:rsidRDefault="000816FE" w:rsidP="000816FE">
      <w:pPr>
        <w:snapToGrid w:val="0"/>
        <w:spacing w:line="288" w:lineRule="auto"/>
        <w:ind w:left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评价:</w:t>
      </w:r>
      <w:r w:rsidR="007E447F">
        <w:rPr>
          <w:rFonts w:ascii="宋体" w:hAnsi="宋体" w:cs="宋体" w:hint="eastAsia"/>
          <w:kern w:val="0"/>
          <w:sz w:val="20"/>
          <w:szCs w:val="20"/>
        </w:rPr>
        <w:t>合作原则谈判法的重要性。</w:t>
      </w:r>
    </w:p>
    <w:p w:rsidR="00A10800" w:rsidRPr="00A156F0" w:rsidRDefault="00A10800" w:rsidP="00A10800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教学重点：</w:t>
      </w:r>
    </w:p>
    <w:p w:rsidR="00A10800" w:rsidRPr="004A744F" w:rsidRDefault="00A156F0" w:rsidP="00A10800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合作原则谈判法的组成；合作原则谈判法提倡的理念。</w:t>
      </w:r>
    </w:p>
    <w:p w:rsidR="004C019A" w:rsidRPr="00A10800" w:rsidRDefault="004C019A" w:rsidP="004C019A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</w:p>
    <w:p w:rsidR="004C019A" w:rsidRPr="001416CD" w:rsidRDefault="004C019A" w:rsidP="004C019A">
      <w:pPr>
        <w:snapToGrid w:val="0"/>
        <w:spacing w:line="288" w:lineRule="auto"/>
        <w:ind w:firstLineChars="200" w:firstLine="402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b/>
          <w:kern w:val="0"/>
          <w:sz w:val="20"/>
          <w:szCs w:val="20"/>
        </w:rPr>
        <w:t>第</w:t>
      </w:r>
      <w:r>
        <w:rPr>
          <w:rFonts w:ascii="宋体" w:hAnsi="宋体" w:cs="宋体" w:hint="eastAsia"/>
          <w:b/>
          <w:kern w:val="0"/>
          <w:sz w:val="20"/>
          <w:szCs w:val="20"/>
        </w:rPr>
        <w:t>6</w:t>
      </w:r>
      <w:r w:rsidRPr="001416CD">
        <w:rPr>
          <w:rFonts w:ascii="宋体" w:hAnsi="宋体" w:cs="宋体" w:hint="eastAsia"/>
          <w:b/>
          <w:kern w:val="0"/>
          <w:sz w:val="20"/>
          <w:szCs w:val="20"/>
        </w:rPr>
        <w:t xml:space="preserve">章　</w:t>
      </w:r>
      <w:r w:rsidR="00592501">
        <w:rPr>
          <w:rFonts w:ascii="宋体" w:hAnsi="宋体" w:cs="宋体" w:hint="eastAsia"/>
          <w:b/>
          <w:kern w:val="0"/>
          <w:sz w:val="20"/>
          <w:szCs w:val="20"/>
        </w:rPr>
        <w:t>利益分配法则</w:t>
      </w:r>
      <w:r w:rsidR="00592501">
        <w:rPr>
          <w:rFonts w:ascii="宋体" w:hAnsi="宋体" w:cs="宋体"/>
          <w:b/>
          <w:kern w:val="0"/>
          <w:sz w:val="20"/>
          <w:szCs w:val="20"/>
        </w:rPr>
        <w:t xml:space="preserve">     </w:t>
      </w:r>
      <w:r w:rsidR="00A83AD7" w:rsidRPr="00235EA6"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 w:rsidR="00A83AD7" w:rsidRPr="00235EA6">
        <w:rPr>
          <w:rFonts w:hint="eastAsia"/>
          <w:b/>
          <w:color w:val="000000" w:themeColor="text1"/>
          <w:kern w:val="0"/>
          <w:sz w:val="20"/>
          <w:szCs w:val="20"/>
        </w:rPr>
        <w:t xml:space="preserve"> </w:t>
      </w:r>
      <w:r w:rsidR="00107975">
        <w:rPr>
          <w:b/>
          <w:color w:val="000000" w:themeColor="text1"/>
          <w:kern w:val="0"/>
          <w:sz w:val="20"/>
          <w:szCs w:val="20"/>
        </w:rPr>
        <w:t>2</w:t>
      </w:r>
    </w:p>
    <w:p w:rsidR="004C019A" w:rsidRPr="00A156F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教学内容：</w:t>
      </w:r>
    </w:p>
    <w:p w:rsidR="00722A27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6.1 </w:t>
      </w:r>
      <w:r w:rsidR="005A1C3D">
        <w:rPr>
          <w:rFonts w:ascii="宋体" w:hAnsi="宋体" w:cs="宋体" w:hint="eastAsia"/>
          <w:kern w:val="0"/>
          <w:sz w:val="20"/>
          <w:szCs w:val="20"/>
        </w:rPr>
        <w:t>需求理论</w:t>
      </w:r>
    </w:p>
    <w:p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6.2 </w:t>
      </w:r>
      <w:r w:rsidR="005A1C3D">
        <w:rPr>
          <w:rFonts w:ascii="宋体" w:hAnsi="宋体" w:cs="宋体" w:hint="eastAsia"/>
          <w:kern w:val="0"/>
          <w:sz w:val="20"/>
          <w:szCs w:val="20"/>
        </w:rPr>
        <w:t>需求理论在谈判中的应用</w:t>
      </w:r>
    </w:p>
    <w:p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6.3 </w:t>
      </w:r>
      <w:r w:rsidR="005A1C3D">
        <w:rPr>
          <w:rFonts w:ascii="宋体" w:hAnsi="宋体" w:cs="宋体" w:hint="eastAsia"/>
          <w:kern w:val="0"/>
          <w:sz w:val="20"/>
          <w:szCs w:val="20"/>
        </w:rPr>
        <w:t>国内谈判的三层利益</w:t>
      </w:r>
    </w:p>
    <w:p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6.4 </w:t>
      </w:r>
      <w:r w:rsidR="005A1C3D">
        <w:rPr>
          <w:rFonts w:ascii="宋体" w:hAnsi="宋体" w:cs="宋体" w:hint="eastAsia"/>
          <w:kern w:val="0"/>
          <w:sz w:val="20"/>
          <w:szCs w:val="20"/>
        </w:rPr>
        <w:t>双层博弈规则</w:t>
      </w:r>
    </w:p>
    <w:p w:rsidR="004C019A" w:rsidRPr="00A156F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能力要求：</w:t>
      </w:r>
    </w:p>
    <w:p w:rsidR="000816FE" w:rsidRPr="001416CD" w:rsidRDefault="000816FE" w:rsidP="000816FE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知道:</w:t>
      </w:r>
      <w:r w:rsidR="007E447F">
        <w:rPr>
          <w:rFonts w:ascii="宋体" w:hAnsi="宋体" w:cs="宋体" w:hint="eastAsia"/>
          <w:kern w:val="0"/>
          <w:sz w:val="20"/>
          <w:szCs w:val="20"/>
        </w:rPr>
        <w:t>国内谈判中所涉及的利益层次；</w:t>
      </w:r>
    </w:p>
    <w:p w:rsidR="000816FE" w:rsidRDefault="000816FE" w:rsidP="000816FE">
      <w:pPr>
        <w:snapToGrid w:val="0"/>
        <w:spacing w:line="288" w:lineRule="auto"/>
        <w:ind w:left="400"/>
        <w:rPr>
          <w:rFonts w:ascii="宋体" w:hAnsi="宋体" w:cs="宋体"/>
          <w:noProof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理解:</w:t>
      </w:r>
      <w:r w:rsidR="007E447F">
        <w:rPr>
          <w:rFonts w:ascii="宋体" w:hAnsi="宋体" w:cs="宋体" w:hint="eastAsia"/>
          <w:kern w:val="0"/>
          <w:sz w:val="20"/>
          <w:szCs w:val="20"/>
        </w:rPr>
        <w:t>不同层次的利益对谈判结果的影响；</w:t>
      </w:r>
    </w:p>
    <w:p w:rsidR="000816FE" w:rsidRPr="009B3C95" w:rsidRDefault="000816FE" w:rsidP="000816FE">
      <w:pPr>
        <w:snapToGrid w:val="0"/>
        <w:spacing w:line="288" w:lineRule="auto"/>
        <w:ind w:left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运用:</w:t>
      </w:r>
      <w:r w:rsidR="007E447F">
        <w:rPr>
          <w:rFonts w:ascii="宋体" w:hAnsi="宋体" w:cs="宋体" w:hint="eastAsia"/>
          <w:kern w:val="0"/>
          <w:sz w:val="20"/>
          <w:szCs w:val="20"/>
        </w:rPr>
        <w:t>双层博弈中的两个层次利益；</w:t>
      </w:r>
    </w:p>
    <w:p w:rsidR="000816FE" w:rsidRPr="009B3C95" w:rsidRDefault="000816FE" w:rsidP="000816FE">
      <w:pPr>
        <w:snapToGrid w:val="0"/>
        <w:spacing w:line="288" w:lineRule="auto"/>
        <w:ind w:left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评价:</w:t>
      </w:r>
      <w:r w:rsidR="007E447F">
        <w:rPr>
          <w:rFonts w:ascii="宋体" w:hAnsi="宋体" w:cs="宋体" w:hint="eastAsia"/>
          <w:kern w:val="0"/>
          <w:sz w:val="20"/>
          <w:szCs w:val="20"/>
        </w:rPr>
        <w:t>国内利益的良好协调对国际谈判结果的影响。</w:t>
      </w:r>
    </w:p>
    <w:p w:rsidR="00A10800" w:rsidRPr="00A156F0" w:rsidRDefault="00A10800" w:rsidP="00A10800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教学重点：</w:t>
      </w:r>
    </w:p>
    <w:p w:rsidR="00A10800" w:rsidRPr="004A744F" w:rsidRDefault="00A156F0" w:rsidP="00A10800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国内谈判中所涉及的利益层次；不同层次的利益对谈判结果的影响；双层博弈中的两个层次利益；国内利益的良好协调对国际谈判结果的影响。</w:t>
      </w:r>
    </w:p>
    <w:p w:rsidR="00A10800" w:rsidRPr="00A10800" w:rsidRDefault="00A10800" w:rsidP="004C019A">
      <w:pPr>
        <w:snapToGrid w:val="0"/>
        <w:spacing w:line="288" w:lineRule="auto"/>
        <w:rPr>
          <w:rFonts w:ascii="宋体" w:hAnsi="宋体" w:cs="宋体"/>
          <w:kern w:val="0"/>
          <w:sz w:val="20"/>
          <w:szCs w:val="20"/>
        </w:rPr>
      </w:pPr>
    </w:p>
    <w:p w:rsidR="004C019A" w:rsidRPr="001416CD" w:rsidRDefault="004C019A" w:rsidP="004C019A">
      <w:pPr>
        <w:snapToGrid w:val="0"/>
        <w:spacing w:line="288" w:lineRule="auto"/>
        <w:ind w:firstLineChars="200" w:firstLine="402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b/>
          <w:kern w:val="0"/>
          <w:sz w:val="20"/>
          <w:szCs w:val="20"/>
        </w:rPr>
        <w:t>第</w:t>
      </w:r>
      <w:r>
        <w:rPr>
          <w:rFonts w:ascii="宋体" w:hAnsi="宋体" w:cs="宋体" w:hint="eastAsia"/>
          <w:b/>
          <w:kern w:val="0"/>
          <w:sz w:val="20"/>
          <w:szCs w:val="20"/>
        </w:rPr>
        <w:t>7</w:t>
      </w:r>
      <w:r w:rsidRPr="001416CD">
        <w:rPr>
          <w:rFonts w:ascii="宋体" w:hAnsi="宋体" w:cs="宋体" w:hint="eastAsia"/>
          <w:b/>
          <w:kern w:val="0"/>
          <w:sz w:val="20"/>
          <w:szCs w:val="20"/>
        </w:rPr>
        <w:t xml:space="preserve">章　</w:t>
      </w:r>
      <w:r w:rsidR="00592501">
        <w:rPr>
          <w:rFonts w:ascii="宋体" w:hAnsi="宋体" w:cs="宋体" w:hint="eastAsia"/>
          <w:b/>
          <w:kern w:val="0"/>
          <w:sz w:val="20"/>
          <w:szCs w:val="20"/>
        </w:rPr>
        <w:t>谈判力与相关因素</w:t>
      </w:r>
      <w:r w:rsidR="00592501">
        <w:rPr>
          <w:rFonts w:ascii="宋体" w:hAnsi="宋体" w:cs="宋体"/>
          <w:b/>
          <w:kern w:val="0"/>
          <w:sz w:val="20"/>
          <w:szCs w:val="20"/>
        </w:rPr>
        <w:t xml:space="preserve">     </w:t>
      </w:r>
      <w:r w:rsidR="00A83AD7" w:rsidRPr="00235EA6"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 w:rsidR="00A83AD7" w:rsidRPr="00235EA6">
        <w:rPr>
          <w:rFonts w:hint="eastAsia"/>
          <w:b/>
          <w:color w:val="000000" w:themeColor="text1"/>
          <w:kern w:val="0"/>
          <w:sz w:val="20"/>
          <w:szCs w:val="20"/>
        </w:rPr>
        <w:t xml:space="preserve"> 2</w:t>
      </w:r>
    </w:p>
    <w:p w:rsidR="004C019A" w:rsidRPr="00A156F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教学内容：</w:t>
      </w:r>
    </w:p>
    <w:p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7.1 </w:t>
      </w:r>
      <w:r w:rsidR="005A1C3D">
        <w:rPr>
          <w:rFonts w:ascii="宋体" w:hAnsi="宋体" w:cs="宋体" w:hint="eastAsia"/>
          <w:kern w:val="0"/>
          <w:sz w:val="20"/>
          <w:szCs w:val="20"/>
        </w:rPr>
        <w:t>谈判力及其来源</w:t>
      </w:r>
    </w:p>
    <w:p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7.2 </w:t>
      </w:r>
      <w:r w:rsidR="005A1C3D">
        <w:rPr>
          <w:rFonts w:ascii="宋体" w:hAnsi="宋体" w:cs="宋体" w:hint="eastAsia"/>
          <w:kern w:val="0"/>
          <w:sz w:val="20"/>
          <w:szCs w:val="20"/>
        </w:rPr>
        <w:t>谈判力的影响因素</w:t>
      </w:r>
    </w:p>
    <w:p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7.3 </w:t>
      </w:r>
      <w:r w:rsidR="005A1C3D">
        <w:rPr>
          <w:rFonts w:ascii="宋体" w:hAnsi="宋体" w:cs="宋体" w:hint="eastAsia"/>
          <w:kern w:val="0"/>
          <w:sz w:val="20"/>
          <w:szCs w:val="20"/>
        </w:rPr>
        <w:t>谈判力策略的应用</w:t>
      </w:r>
    </w:p>
    <w:p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7.4 </w:t>
      </w:r>
      <w:r w:rsidR="005A1C3D">
        <w:rPr>
          <w:rFonts w:ascii="宋体" w:hAnsi="宋体" w:cs="宋体" w:hint="eastAsia"/>
          <w:kern w:val="0"/>
          <w:sz w:val="20"/>
          <w:szCs w:val="20"/>
        </w:rPr>
        <w:t>谈判力的测量</w:t>
      </w:r>
    </w:p>
    <w:p w:rsidR="004C019A" w:rsidRPr="00A156F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能力要求：</w:t>
      </w:r>
    </w:p>
    <w:p w:rsidR="000816FE" w:rsidRPr="001416CD" w:rsidRDefault="000816FE" w:rsidP="000816FE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知道:</w:t>
      </w:r>
      <w:r w:rsidR="00461E48">
        <w:rPr>
          <w:rFonts w:ascii="宋体" w:hAnsi="宋体" w:cs="宋体" w:hint="eastAsia"/>
          <w:kern w:val="0"/>
          <w:sz w:val="20"/>
          <w:szCs w:val="20"/>
        </w:rPr>
        <w:t>谈判力；</w:t>
      </w:r>
    </w:p>
    <w:p w:rsidR="000816FE" w:rsidRDefault="000816FE" w:rsidP="000816FE">
      <w:pPr>
        <w:snapToGrid w:val="0"/>
        <w:spacing w:line="288" w:lineRule="auto"/>
        <w:ind w:left="400"/>
        <w:rPr>
          <w:rFonts w:ascii="宋体" w:hAnsi="宋体" w:cs="宋体"/>
          <w:noProof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理解:</w:t>
      </w:r>
      <w:r w:rsidR="00461E48">
        <w:rPr>
          <w:rFonts w:ascii="宋体" w:hAnsi="宋体" w:cs="宋体" w:hint="eastAsia"/>
          <w:kern w:val="0"/>
          <w:sz w:val="20"/>
          <w:szCs w:val="20"/>
        </w:rPr>
        <w:t>谈判力的来源；</w:t>
      </w:r>
    </w:p>
    <w:p w:rsidR="000816FE" w:rsidRPr="009B3C95" w:rsidRDefault="000816FE" w:rsidP="000816FE">
      <w:pPr>
        <w:snapToGrid w:val="0"/>
        <w:spacing w:line="288" w:lineRule="auto"/>
        <w:ind w:left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运用:</w:t>
      </w:r>
      <w:r w:rsidR="00461E48">
        <w:rPr>
          <w:rFonts w:ascii="宋体" w:hAnsi="宋体" w:cs="宋体" w:hint="eastAsia"/>
          <w:kern w:val="0"/>
          <w:sz w:val="20"/>
          <w:szCs w:val="20"/>
        </w:rPr>
        <w:t>谈判力的影响因素；</w:t>
      </w:r>
    </w:p>
    <w:p w:rsidR="000816FE" w:rsidRDefault="000816FE" w:rsidP="000816FE">
      <w:pPr>
        <w:snapToGrid w:val="0"/>
        <w:spacing w:line="288" w:lineRule="auto"/>
        <w:ind w:left="400"/>
        <w:rPr>
          <w:rFonts w:ascii="宋体" w:hAnsi="宋体" w:cs="宋体"/>
          <w:kern w:val="0"/>
          <w:sz w:val="20"/>
          <w:szCs w:val="20"/>
        </w:rPr>
      </w:pPr>
      <w:r w:rsidRPr="009B3C95">
        <w:rPr>
          <w:rFonts w:ascii="宋体" w:hAnsi="宋体" w:cs="宋体" w:hint="eastAsia"/>
          <w:kern w:val="0"/>
          <w:sz w:val="20"/>
          <w:szCs w:val="20"/>
        </w:rPr>
        <w:lastRenderedPageBreak/>
        <w:t>综合:</w:t>
      </w:r>
      <w:r w:rsidR="00461E48">
        <w:rPr>
          <w:rFonts w:ascii="宋体" w:hAnsi="宋体" w:cs="宋体" w:hint="eastAsia"/>
          <w:kern w:val="0"/>
          <w:sz w:val="20"/>
          <w:szCs w:val="20"/>
        </w:rPr>
        <w:t>怎样利用影响因素来增加自己的谈判力。</w:t>
      </w:r>
    </w:p>
    <w:p w:rsidR="00A10800" w:rsidRPr="00A156F0" w:rsidRDefault="00A10800" w:rsidP="00A10800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教学重点：</w:t>
      </w:r>
    </w:p>
    <w:p w:rsidR="00A10800" w:rsidRPr="00DE06B5" w:rsidRDefault="00B54DC0" w:rsidP="00DE06B5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谈判力的概念；谈判力的来源；谈判者谈判力的影响因素；谈判者怎样利用影响因素来增加自己的谈判力。</w:t>
      </w:r>
    </w:p>
    <w:p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</w:p>
    <w:p w:rsidR="004C019A" w:rsidRPr="001416CD" w:rsidRDefault="004C019A" w:rsidP="004C019A">
      <w:pPr>
        <w:snapToGrid w:val="0"/>
        <w:spacing w:line="288" w:lineRule="auto"/>
        <w:ind w:firstLineChars="200" w:firstLine="402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b/>
          <w:kern w:val="0"/>
          <w:sz w:val="20"/>
          <w:szCs w:val="20"/>
        </w:rPr>
        <w:t>第</w:t>
      </w:r>
      <w:r>
        <w:rPr>
          <w:rFonts w:ascii="宋体" w:hAnsi="宋体" w:cs="宋体" w:hint="eastAsia"/>
          <w:b/>
          <w:kern w:val="0"/>
          <w:sz w:val="20"/>
          <w:szCs w:val="20"/>
        </w:rPr>
        <w:t>8</w:t>
      </w:r>
      <w:r w:rsidRPr="001416CD">
        <w:rPr>
          <w:rFonts w:ascii="宋体" w:hAnsi="宋体" w:cs="宋体" w:hint="eastAsia"/>
          <w:b/>
          <w:kern w:val="0"/>
          <w:sz w:val="20"/>
          <w:szCs w:val="20"/>
        </w:rPr>
        <w:t xml:space="preserve">章　</w:t>
      </w:r>
      <w:r w:rsidR="00592501">
        <w:rPr>
          <w:rFonts w:ascii="宋体" w:hAnsi="宋体" w:cs="宋体" w:hint="eastAsia"/>
          <w:b/>
          <w:kern w:val="0"/>
          <w:sz w:val="20"/>
          <w:szCs w:val="20"/>
        </w:rPr>
        <w:t>信任法则</w:t>
      </w:r>
      <w:r w:rsidR="00592501">
        <w:rPr>
          <w:rFonts w:ascii="宋体" w:hAnsi="宋体" w:cs="宋体"/>
          <w:b/>
          <w:kern w:val="0"/>
          <w:sz w:val="20"/>
          <w:szCs w:val="20"/>
        </w:rPr>
        <w:t xml:space="preserve">     </w:t>
      </w:r>
      <w:r w:rsidR="00A83AD7" w:rsidRPr="00235EA6"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 w:rsidR="00A83AD7" w:rsidRPr="00235EA6">
        <w:rPr>
          <w:rFonts w:hint="eastAsia"/>
          <w:b/>
          <w:color w:val="000000" w:themeColor="text1"/>
          <w:kern w:val="0"/>
          <w:sz w:val="20"/>
          <w:szCs w:val="20"/>
        </w:rPr>
        <w:t xml:space="preserve"> 2</w:t>
      </w:r>
    </w:p>
    <w:p w:rsidR="004C019A" w:rsidRPr="00B54DC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B54DC0">
        <w:rPr>
          <w:rFonts w:ascii="宋体" w:hAnsi="宋体" w:cs="宋体" w:hint="eastAsia"/>
          <w:b/>
          <w:bCs/>
          <w:kern w:val="0"/>
          <w:sz w:val="20"/>
          <w:szCs w:val="20"/>
        </w:rPr>
        <w:t>教学内容：</w:t>
      </w:r>
    </w:p>
    <w:p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8.1 </w:t>
      </w:r>
      <w:r w:rsidR="005A1C3D">
        <w:rPr>
          <w:rFonts w:ascii="宋体" w:hAnsi="宋体" w:cs="宋体" w:hint="eastAsia"/>
          <w:kern w:val="0"/>
          <w:sz w:val="20"/>
          <w:szCs w:val="20"/>
        </w:rPr>
        <w:t>信任及其解释</w:t>
      </w:r>
    </w:p>
    <w:p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8.2 </w:t>
      </w:r>
      <w:r w:rsidR="005A1C3D">
        <w:rPr>
          <w:rFonts w:ascii="宋体" w:hAnsi="宋体" w:cs="宋体" w:hint="eastAsia"/>
          <w:kern w:val="0"/>
          <w:sz w:val="20"/>
          <w:szCs w:val="20"/>
        </w:rPr>
        <w:t>决定信任水平的因素</w:t>
      </w:r>
    </w:p>
    <w:p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8.3 </w:t>
      </w:r>
      <w:r w:rsidR="005A1C3D">
        <w:rPr>
          <w:rFonts w:ascii="宋体" w:hAnsi="宋体" w:cs="宋体" w:hint="eastAsia"/>
          <w:kern w:val="0"/>
          <w:sz w:val="20"/>
          <w:szCs w:val="20"/>
        </w:rPr>
        <w:t>决定信任行为倾向的因素</w:t>
      </w:r>
    </w:p>
    <w:p w:rsidR="004C019A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8.4 </w:t>
      </w:r>
      <w:r w:rsidR="005A1C3D">
        <w:rPr>
          <w:rFonts w:ascii="宋体" w:hAnsi="宋体" w:cs="宋体" w:hint="eastAsia"/>
          <w:kern w:val="0"/>
          <w:sz w:val="20"/>
          <w:szCs w:val="20"/>
        </w:rPr>
        <w:t>信任的效应</w:t>
      </w:r>
    </w:p>
    <w:p w:rsidR="005A1C3D" w:rsidRPr="004A744F" w:rsidRDefault="005A1C3D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8</w:t>
      </w:r>
      <w:r>
        <w:rPr>
          <w:rFonts w:ascii="宋体" w:hAnsi="宋体" w:cs="宋体"/>
          <w:kern w:val="0"/>
          <w:sz w:val="20"/>
          <w:szCs w:val="20"/>
        </w:rPr>
        <w:t xml:space="preserve">.5 </w:t>
      </w:r>
      <w:r>
        <w:rPr>
          <w:rFonts w:ascii="宋体" w:hAnsi="宋体" w:cs="宋体" w:hint="eastAsia"/>
          <w:kern w:val="0"/>
          <w:sz w:val="20"/>
          <w:szCs w:val="20"/>
        </w:rPr>
        <w:t>如何增进相互信任</w:t>
      </w:r>
    </w:p>
    <w:p w:rsidR="00A10800" w:rsidRPr="00B54DC0" w:rsidRDefault="004C019A" w:rsidP="00A10800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B54DC0">
        <w:rPr>
          <w:rFonts w:ascii="宋体" w:hAnsi="宋体" w:cs="宋体" w:hint="eastAsia"/>
          <w:b/>
          <w:bCs/>
          <w:kern w:val="0"/>
          <w:sz w:val="20"/>
          <w:szCs w:val="20"/>
        </w:rPr>
        <w:t>能力要求：</w:t>
      </w:r>
    </w:p>
    <w:p w:rsidR="000816FE" w:rsidRPr="001416CD" w:rsidRDefault="000816FE" w:rsidP="000816FE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知道:</w:t>
      </w:r>
      <w:r w:rsidR="00461E48">
        <w:rPr>
          <w:rFonts w:ascii="宋体" w:hAnsi="宋体" w:cs="宋体" w:hint="eastAsia"/>
          <w:kern w:val="0"/>
          <w:sz w:val="20"/>
          <w:szCs w:val="20"/>
        </w:rPr>
        <w:t>信任的含义；</w:t>
      </w:r>
    </w:p>
    <w:p w:rsidR="000816FE" w:rsidRDefault="000816FE" w:rsidP="000816FE">
      <w:pPr>
        <w:snapToGrid w:val="0"/>
        <w:spacing w:line="288" w:lineRule="auto"/>
        <w:ind w:left="400"/>
        <w:rPr>
          <w:rFonts w:ascii="宋体" w:hAnsi="宋体" w:cs="宋体"/>
          <w:noProof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理解:</w:t>
      </w:r>
      <w:r w:rsidR="00461E48">
        <w:rPr>
          <w:rFonts w:ascii="宋体" w:hAnsi="宋体" w:cs="宋体" w:hint="eastAsia"/>
          <w:kern w:val="0"/>
          <w:sz w:val="20"/>
          <w:szCs w:val="20"/>
        </w:rPr>
        <w:t>什么因素决定了一个人信任他人或被他人所信任；</w:t>
      </w:r>
    </w:p>
    <w:p w:rsidR="000816FE" w:rsidRPr="009B3C95" w:rsidRDefault="000816FE" w:rsidP="000816FE">
      <w:pPr>
        <w:snapToGrid w:val="0"/>
        <w:spacing w:line="288" w:lineRule="auto"/>
        <w:ind w:left="400"/>
        <w:rPr>
          <w:rFonts w:ascii="宋体" w:hAnsi="宋体" w:cs="宋体"/>
          <w:kern w:val="0"/>
          <w:sz w:val="20"/>
          <w:szCs w:val="20"/>
        </w:rPr>
      </w:pPr>
      <w:r w:rsidRPr="009B3C95">
        <w:rPr>
          <w:rFonts w:ascii="宋体" w:hAnsi="宋体" w:cs="宋体" w:hint="eastAsia"/>
          <w:kern w:val="0"/>
          <w:sz w:val="20"/>
          <w:szCs w:val="20"/>
        </w:rPr>
        <w:t>分析:</w:t>
      </w:r>
      <w:r w:rsidR="00461E48">
        <w:rPr>
          <w:rFonts w:ascii="宋体" w:hAnsi="宋体" w:cs="宋体" w:hint="eastAsia"/>
          <w:kern w:val="0"/>
          <w:sz w:val="20"/>
          <w:szCs w:val="20"/>
        </w:rPr>
        <w:t>什么因素对人的信任行为具有决定性影响；</w:t>
      </w:r>
    </w:p>
    <w:p w:rsidR="000816FE" w:rsidRPr="00461E48" w:rsidRDefault="000816FE" w:rsidP="00461E48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评价:</w:t>
      </w:r>
      <w:r w:rsidR="00461E48">
        <w:rPr>
          <w:rFonts w:ascii="宋体" w:hAnsi="宋体" w:cs="宋体" w:hint="eastAsia"/>
          <w:kern w:val="0"/>
          <w:sz w:val="20"/>
          <w:szCs w:val="20"/>
        </w:rPr>
        <w:t>信任或者不信任对谈判的结果有什么影响。</w:t>
      </w:r>
    </w:p>
    <w:p w:rsidR="00A10800" w:rsidRPr="00B54DC0" w:rsidRDefault="00A10800" w:rsidP="00A10800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B54DC0">
        <w:rPr>
          <w:rFonts w:ascii="宋体" w:hAnsi="宋体" w:cs="宋体" w:hint="eastAsia"/>
          <w:b/>
          <w:bCs/>
          <w:kern w:val="0"/>
          <w:sz w:val="20"/>
          <w:szCs w:val="20"/>
        </w:rPr>
        <w:t>教学重点：</w:t>
      </w:r>
    </w:p>
    <w:p w:rsidR="004C019A" w:rsidRPr="004A744F" w:rsidRDefault="00B54DC0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信任的含义；什么因素决定了一个人信任他人或被他人所信任；什么因素对人的信任行为具有决定性影响；信任或者不信任对谈判的结果有什么影响。</w:t>
      </w:r>
    </w:p>
    <w:p w:rsidR="004C019A" w:rsidRPr="001416CD" w:rsidRDefault="004C019A" w:rsidP="004C019A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</w:p>
    <w:p w:rsidR="004C019A" w:rsidRPr="001416CD" w:rsidRDefault="004C019A" w:rsidP="004C019A">
      <w:pPr>
        <w:snapToGrid w:val="0"/>
        <w:spacing w:line="288" w:lineRule="auto"/>
        <w:ind w:firstLineChars="200" w:firstLine="402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b/>
          <w:kern w:val="0"/>
          <w:sz w:val="20"/>
          <w:szCs w:val="20"/>
        </w:rPr>
        <w:t>第</w:t>
      </w:r>
      <w:r>
        <w:rPr>
          <w:rFonts w:ascii="宋体" w:hAnsi="宋体" w:cs="宋体" w:hint="eastAsia"/>
          <w:b/>
          <w:kern w:val="0"/>
          <w:sz w:val="20"/>
          <w:szCs w:val="20"/>
        </w:rPr>
        <w:t>9</w:t>
      </w:r>
      <w:r w:rsidRPr="001416CD">
        <w:rPr>
          <w:rFonts w:ascii="宋体" w:hAnsi="宋体" w:cs="宋体" w:hint="eastAsia"/>
          <w:b/>
          <w:kern w:val="0"/>
          <w:sz w:val="20"/>
          <w:szCs w:val="20"/>
        </w:rPr>
        <w:t>章　谈判</w:t>
      </w:r>
      <w:r w:rsidR="00592501">
        <w:rPr>
          <w:rFonts w:ascii="宋体" w:hAnsi="宋体" w:cs="宋体" w:hint="eastAsia"/>
          <w:b/>
          <w:kern w:val="0"/>
          <w:sz w:val="20"/>
          <w:szCs w:val="20"/>
        </w:rPr>
        <w:t>者性格类型与谈判模式</w:t>
      </w:r>
      <w:r w:rsidR="00592501">
        <w:rPr>
          <w:rFonts w:ascii="宋体" w:hAnsi="宋体" w:cs="宋体"/>
          <w:b/>
          <w:kern w:val="0"/>
          <w:sz w:val="20"/>
          <w:szCs w:val="20"/>
        </w:rPr>
        <w:t xml:space="preserve">     </w:t>
      </w:r>
      <w:r w:rsidR="00A83AD7" w:rsidRPr="00235EA6"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 w:rsidR="00A83AD7" w:rsidRPr="00235EA6">
        <w:rPr>
          <w:rFonts w:hint="eastAsia"/>
          <w:b/>
          <w:color w:val="000000" w:themeColor="text1"/>
          <w:kern w:val="0"/>
          <w:sz w:val="20"/>
          <w:szCs w:val="20"/>
        </w:rPr>
        <w:t xml:space="preserve"> </w:t>
      </w:r>
      <w:r w:rsidR="00123D15">
        <w:rPr>
          <w:b/>
          <w:color w:val="000000" w:themeColor="text1"/>
          <w:kern w:val="0"/>
          <w:sz w:val="20"/>
          <w:szCs w:val="20"/>
        </w:rPr>
        <w:t>2</w:t>
      </w:r>
    </w:p>
    <w:p w:rsidR="004C019A" w:rsidRPr="00B54DC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B54DC0">
        <w:rPr>
          <w:rFonts w:ascii="宋体" w:hAnsi="宋体" w:cs="宋体" w:hint="eastAsia"/>
          <w:b/>
          <w:bCs/>
          <w:kern w:val="0"/>
          <w:sz w:val="20"/>
          <w:szCs w:val="20"/>
        </w:rPr>
        <w:t>教学内容：</w:t>
      </w:r>
    </w:p>
    <w:p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9.1 </w:t>
      </w:r>
      <w:r w:rsidR="00AA12EA">
        <w:rPr>
          <w:rFonts w:ascii="宋体" w:hAnsi="宋体" w:cs="宋体" w:hint="eastAsia"/>
          <w:kern w:val="0"/>
          <w:sz w:val="20"/>
          <w:szCs w:val="20"/>
        </w:rPr>
        <w:t>谈判者的性格类型</w:t>
      </w:r>
    </w:p>
    <w:p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9.2 </w:t>
      </w:r>
      <w:r w:rsidR="00AA12EA">
        <w:rPr>
          <w:rFonts w:ascii="宋体" w:hAnsi="宋体" w:cs="宋体" w:hint="eastAsia"/>
          <w:kern w:val="0"/>
          <w:sz w:val="20"/>
          <w:szCs w:val="20"/>
        </w:rPr>
        <w:t>个人性格类型与A</w:t>
      </w:r>
      <w:r w:rsidR="00AA12EA">
        <w:rPr>
          <w:rFonts w:ascii="宋体" w:hAnsi="宋体" w:cs="宋体"/>
          <w:kern w:val="0"/>
          <w:sz w:val="20"/>
          <w:szCs w:val="20"/>
        </w:rPr>
        <w:t>C</w:t>
      </w:r>
      <w:r w:rsidR="00AA12EA">
        <w:rPr>
          <w:rFonts w:ascii="宋体" w:hAnsi="宋体" w:cs="宋体" w:hint="eastAsia"/>
          <w:kern w:val="0"/>
          <w:sz w:val="20"/>
          <w:szCs w:val="20"/>
        </w:rPr>
        <w:t>模型</w:t>
      </w:r>
    </w:p>
    <w:p w:rsidR="004C019A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9.3 </w:t>
      </w:r>
      <w:r w:rsidR="00AA12EA">
        <w:rPr>
          <w:rFonts w:ascii="宋体" w:hAnsi="宋体" w:cs="宋体" w:hint="eastAsia"/>
          <w:kern w:val="0"/>
          <w:sz w:val="20"/>
          <w:szCs w:val="20"/>
        </w:rPr>
        <w:t>性格类型与谈判模式</w:t>
      </w:r>
    </w:p>
    <w:p w:rsidR="00AA12EA" w:rsidRPr="004A744F" w:rsidRDefault="00AA12E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9</w:t>
      </w:r>
      <w:r>
        <w:rPr>
          <w:rFonts w:ascii="宋体" w:hAnsi="宋体" w:cs="宋体"/>
          <w:kern w:val="0"/>
          <w:sz w:val="20"/>
          <w:szCs w:val="20"/>
        </w:rPr>
        <w:t xml:space="preserve">.4 </w:t>
      </w:r>
      <w:r>
        <w:rPr>
          <w:rFonts w:ascii="宋体" w:hAnsi="宋体" w:cs="宋体" w:hint="eastAsia"/>
          <w:kern w:val="0"/>
          <w:sz w:val="20"/>
          <w:szCs w:val="20"/>
        </w:rPr>
        <w:t>性格测试在谈判中的应用</w:t>
      </w:r>
    </w:p>
    <w:p w:rsidR="00A10800" w:rsidRPr="00B54DC0" w:rsidRDefault="004C019A" w:rsidP="00A10800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B54DC0">
        <w:rPr>
          <w:rFonts w:ascii="宋体" w:hAnsi="宋体" w:cs="宋体" w:hint="eastAsia"/>
          <w:b/>
          <w:bCs/>
          <w:kern w:val="0"/>
          <w:sz w:val="20"/>
          <w:szCs w:val="20"/>
        </w:rPr>
        <w:t>能力要求：</w:t>
      </w:r>
    </w:p>
    <w:p w:rsidR="000816FE" w:rsidRPr="001416CD" w:rsidRDefault="000816FE" w:rsidP="000816FE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知道:</w:t>
      </w:r>
      <w:r w:rsidR="00461E48">
        <w:rPr>
          <w:rFonts w:hint="eastAsia"/>
          <w:bCs/>
          <w:sz w:val="20"/>
          <w:szCs w:val="20"/>
        </w:rPr>
        <w:t>谈判者的性格类型；</w:t>
      </w:r>
    </w:p>
    <w:p w:rsidR="000816FE" w:rsidRDefault="000816FE" w:rsidP="000816FE">
      <w:pPr>
        <w:snapToGrid w:val="0"/>
        <w:spacing w:line="288" w:lineRule="auto"/>
        <w:ind w:left="400"/>
        <w:rPr>
          <w:rFonts w:ascii="宋体" w:hAnsi="宋体" w:cs="宋体"/>
          <w:noProof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理解:</w:t>
      </w:r>
      <w:r w:rsidR="00461E48">
        <w:rPr>
          <w:rFonts w:hint="eastAsia"/>
          <w:bCs/>
          <w:sz w:val="20"/>
          <w:szCs w:val="20"/>
        </w:rPr>
        <w:t>谈判者的性格对谈判活动的影响；</w:t>
      </w:r>
    </w:p>
    <w:p w:rsidR="000816FE" w:rsidRPr="009B3C95" w:rsidRDefault="000816FE" w:rsidP="000816FE">
      <w:pPr>
        <w:snapToGrid w:val="0"/>
        <w:spacing w:line="288" w:lineRule="auto"/>
        <w:ind w:left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评价:</w:t>
      </w:r>
      <w:r w:rsidR="00461E48">
        <w:rPr>
          <w:rFonts w:hint="eastAsia"/>
          <w:bCs/>
          <w:sz w:val="20"/>
          <w:szCs w:val="20"/>
        </w:rPr>
        <w:t>文化环境对塑造谈判者的性格的作用。</w:t>
      </w:r>
    </w:p>
    <w:p w:rsidR="00A10800" w:rsidRPr="00B54DC0" w:rsidRDefault="00A10800" w:rsidP="00A10800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B54DC0">
        <w:rPr>
          <w:rFonts w:ascii="宋体" w:hAnsi="宋体" w:cs="宋体" w:hint="eastAsia"/>
          <w:b/>
          <w:bCs/>
          <w:kern w:val="0"/>
          <w:sz w:val="20"/>
          <w:szCs w:val="20"/>
        </w:rPr>
        <w:t>教学重点：</w:t>
      </w:r>
    </w:p>
    <w:p w:rsidR="004C019A" w:rsidRDefault="00B54DC0" w:rsidP="004C019A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谈判者的性格类型；谈判者的性格对谈判活动的影响；文化环境对塑造谈判者的性格的作用。</w:t>
      </w:r>
    </w:p>
    <w:p w:rsidR="00A10800" w:rsidRPr="001416CD" w:rsidRDefault="00A10800" w:rsidP="004C019A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</w:p>
    <w:p w:rsidR="004C019A" w:rsidRPr="001416CD" w:rsidRDefault="004C019A" w:rsidP="004C019A">
      <w:pPr>
        <w:snapToGrid w:val="0"/>
        <w:spacing w:line="288" w:lineRule="auto"/>
        <w:ind w:firstLineChars="200" w:firstLine="402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b/>
          <w:kern w:val="0"/>
          <w:sz w:val="20"/>
          <w:szCs w:val="20"/>
        </w:rPr>
        <w:t>第</w:t>
      </w:r>
      <w:r>
        <w:rPr>
          <w:rFonts w:ascii="宋体" w:hAnsi="宋体" w:cs="宋体" w:hint="eastAsia"/>
          <w:b/>
          <w:kern w:val="0"/>
          <w:sz w:val="20"/>
          <w:szCs w:val="20"/>
        </w:rPr>
        <w:t>10</w:t>
      </w:r>
      <w:r w:rsidRPr="001416CD">
        <w:rPr>
          <w:rFonts w:ascii="宋体" w:hAnsi="宋体" w:cs="宋体" w:hint="eastAsia"/>
          <w:b/>
          <w:kern w:val="0"/>
          <w:sz w:val="20"/>
          <w:szCs w:val="20"/>
        </w:rPr>
        <w:t xml:space="preserve">章　</w:t>
      </w:r>
      <w:r w:rsidR="00592501">
        <w:rPr>
          <w:rFonts w:ascii="宋体" w:hAnsi="宋体" w:cs="宋体" w:hint="eastAsia"/>
          <w:b/>
          <w:kern w:val="0"/>
          <w:sz w:val="20"/>
          <w:szCs w:val="20"/>
        </w:rPr>
        <w:t>博弈论及其在谈判中的应用</w:t>
      </w:r>
      <w:r w:rsidR="00592501">
        <w:rPr>
          <w:rFonts w:ascii="宋体" w:hAnsi="宋体" w:cs="宋体"/>
          <w:b/>
          <w:kern w:val="0"/>
          <w:sz w:val="20"/>
          <w:szCs w:val="20"/>
        </w:rPr>
        <w:t xml:space="preserve">     </w:t>
      </w:r>
      <w:r w:rsidR="00B2628D" w:rsidRPr="00235EA6"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 w:rsidR="00B2628D" w:rsidRPr="00235EA6">
        <w:rPr>
          <w:rFonts w:hint="eastAsia"/>
          <w:b/>
          <w:color w:val="000000" w:themeColor="text1"/>
          <w:kern w:val="0"/>
          <w:sz w:val="20"/>
          <w:szCs w:val="20"/>
        </w:rPr>
        <w:t xml:space="preserve"> 2</w:t>
      </w:r>
    </w:p>
    <w:p w:rsidR="004C019A" w:rsidRPr="00B54DC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B54DC0">
        <w:rPr>
          <w:rFonts w:ascii="宋体" w:hAnsi="宋体" w:cs="宋体" w:hint="eastAsia"/>
          <w:b/>
          <w:bCs/>
          <w:kern w:val="0"/>
          <w:sz w:val="20"/>
          <w:szCs w:val="20"/>
        </w:rPr>
        <w:t>教学内容：</w:t>
      </w:r>
    </w:p>
    <w:p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10.1 </w:t>
      </w:r>
      <w:r w:rsidR="00AA12EA">
        <w:rPr>
          <w:rFonts w:ascii="宋体" w:hAnsi="宋体" w:cs="宋体" w:hint="eastAsia"/>
          <w:kern w:val="0"/>
          <w:sz w:val="20"/>
          <w:szCs w:val="20"/>
        </w:rPr>
        <w:t>博弈论及其基本假设与规则</w:t>
      </w:r>
    </w:p>
    <w:p w:rsidR="004C019A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10.2 </w:t>
      </w:r>
      <w:r w:rsidR="00AA12EA">
        <w:rPr>
          <w:rFonts w:ascii="宋体" w:hAnsi="宋体" w:cs="宋体" w:hint="eastAsia"/>
          <w:kern w:val="0"/>
          <w:sz w:val="20"/>
          <w:szCs w:val="20"/>
        </w:rPr>
        <w:t>结果与矩阵排列</w:t>
      </w:r>
    </w:p>
    <w:p w:rsidR="00AA12EA" w:rsidRDefault="00AA12E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/>
          <w:kern w:val="0"/>
          <w:sz w:val="20"/>
          <w:szCs w:val="20"/>
        </w:rPr>
        <w:t xml:space="preserve">0.3 </w:t>
      </w:r>
      <w:r>
        <w:rPr>
          <w:rFonts w:ascii="宋体" w:hAnsi="宋体" w:cs="宋体" w:hint="eastAsia"/>
          <w:kern w:val="0"/>
          <w:sz w:val="20"/>
          <w:szCs w:val="20"/>
        </w:rPr>
        <w:t>囚徒困境博弈</w:t>
      </w:r>
    </w:p>
    <w:p w:rsidR="00AA12EA" w:rsidRPr="004A744F" w:rsidRDefault="00AA12E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/>
          <w:kern w:val="0"/>
          <w:sz w:val="20"/>
          <w:szCs w:val="20"/>
        </w:rPr>
        <w:t xml:space="preserve">0.4 </w:t>
      </w:r>
      <w:r>
        <w:rPr>
          <w:rFonts w:ascii="宋体" w:hAnsi="宋体" w:cs="宋体" w:hint="eastAsia"/>
          <w:kern w:val="0"/>
          <w:sz w:val="20"/>
          <w:szCs w:val="20"/>
        </w:rPr>
        <w:t>合作目标的直接决定因素</w:t>
      </w:r>
    </w:p>
    <w:p w:rsidR="004C019A" w:rsidRPr="00B54DC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B54DC0">
        <w:rPr>
          <w:rFonts w:ascii="宋体" w:hAnsi="宋体" w:cs="宋体" w:hint="eastAsia"/>
          <w:b/>
          <w:bCs/>
          <w:kern w:val="0"/>
          <w:sz w:val="20"/>
          <w:szCs w:val="20"/>
        </w:rPr>
        <w:t>能力要求：</w:t>
      </w:r>
    </w:p>
    <w:p w:rsidR="000816FE" w:rsidRPr="001416CD" w:rsidRDefault="000816FE" w:rsidP="000816FE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知道:</w:t>
      </w:r>
      <w:r w:rsidR="00461E48">
        <w:rPr>
          <w:rFonts w:ascii="宋体" w:hAnsi="宋体" w:cs="宋体" w:hint="eastAsia"/>
          <w:kern w:val="0"/>
          <w:sz w:val="20"/>
          <w:szCs w:val="20"/>
        </w:rPr>
        <w:t>博弈论及其基本假设</w:t>
      </w:r>
      <w:r w:rsidR="0041751B">
        <w:rPr>
          <w:rFonts w:ascii="宋体" w:hAnsi="宋体" w:cs="宋体" w:hint="eastAsia"/>
          <w:kern w:val="0"/>
          <w:sz w:val="20"/>
          <w:szCs w:val="20"/>
        </w:rPr>
        <w:t>；</w:t>
      </w:r>
    </w:p>
    <w:p w:rsidR="000816FE" w:rsidRDefault="000816FE" w:rsidP="000816FE">
      <w:pPr>
        <w:snapToGrid w:val="0"/>
        <w:spacing w:line="288" w:lineRule="auto"/>
        <w:ind w:left="400"/>
        <w:rPr>
          <w:rFonts w:ascii="宋体" w:hAnsi="宋体" w:cs="宋体"/>
          <w:noProof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理解:</w:t>
      </w:r>
      <w:r w:rsidR="00461E48">
        <w:rPr>
          <w:rFonts w:ascii="宋体" w:hAnsi="宋体" w:cs="宋体" w:hint="eastAsia"/>
          <w:kern w:val="0"/>
          <w:sz w:val="20"/>
          <w:szCs w:val="20"/>
        </w:rPr>
        <w:t>博弈</w:t>
      </w:r>
      <w:r w:rsidR="0041751B">
        <w:rPr>
          <w:rFonts w:ascii="宋体" w:hAnsi="宋体" w:cs="宋体" w:hint="eastAsia"/>
          <w:kern w:val="0"/>
          <w:sz w:val="20"/>
          <w:szCs w:val="20"/>
        </w:rPr>
        <w:t>行为、囚徒困境博弈；</w:t>
      </w:r>
    </w:p>
    <w:p w:rsidR="000816FE" w:rsidRPr="009B3C95" w:rsidRDefault="000816FE" w:rsidP="000816FE">
      <w:pPr>
        <w:snapToGrid w:val="0"/>
        <w:spacing w:line="288" w:lineRule="auto"/>
        <w:ind w:left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运用:</w:t>
      </w:r>
      <w:r w:rsidR="0041751B">
        <w:rPr>
          <w:rFonts w:ascii="宋体" w:hAnsi="宋体" w:cs="宋体" w:hint="eastAsia"/>
          <w:kern w:val="0"/>
          <w:sz w:val="20"/>
          <w:szCs w:val="20"/>
        </w:rPr>
        <w:t>博弈论在谈判中的应用。</w:t>
      </w:r>
    </w:p>
    <w:p w:rsidR="00A10800" w:rsidRPr="00B54DC0" w:rsidRDefault="00A10800" w:rsidP="00A10800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B54DC0">
        <w:rPr>
          <w:rFonts w:ascii="宋体" w:hAnsi="宋体" w:cs="宋体" w:hint="eastAsia"/>
          <w:b/>
          <w:bCs/>
          <w:kern w:val="0"/>
          <w:sz w:val="20"/>
          <w:szCs w:val="20"/>
        </w:rPr>
        <w:t>教学重点：</w:t>
      </w:r>
    </w:p>
    <w:p w:rsidR="00A10800" w:rsidRDefault="00B54DC0" w:rsidP="00A10800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lastRenderedPageBreak/>
        <w:t>博弈论及其基本假设；博弈论研究博弈行为；囚徒困境博弈；博弈论在谈判中的应用。</w:t>
      </w:r>
    </w:p>
    <w:p w:rsidR="004C019A" w:rsidRPr="00A10800" w:rsidRDefault="004C019A" w:rsidP="004C019A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</w:p>
    <w:p w:rsidR="004C019A" w:rsidRPr="001416CD" w:rsidRDefault="004C019A" w:rsidP="004C019A">
      <w:pPr>
        <w:snapToGrid w:val="0"/>
        <w:spacing w:line="288" w:lineRule="auto"/>
        <w:ind w:firstLineChars="200" w:firstLine="402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b/>
          <w:kern w:val="0"/>
          <w:sz w:val="20"/>
          <w:szCs w:val="20"/>
        </w:rPr>
        <w:t>第</w:t>
      </w:r>
      <w:r>
        <w:rPr>
          <w:rFonts w:ascii="宋体" w:hAnsi="宋体" w:cs="宋体" w:hint="eastAsia"/>
          <w:b/>
          <w:kern w:val="0"/>
          <w:sz w:val="20"/>
          <w:szCs w:val="20"/>
        </w:rPr>
        <w:t>11</w:t>
      </w:r>
      <w:r w:rsidRPr="001416CD">
        <w:rPr>
          <w:rFonts w:ascii="宋体" w:hAnsi="宋体" w:cs="宋体" w:hint="eastAsia"/>
          <w:b/>
          <w:kern w:val="0"/>
          <w:sz w:val="20"/>
          <w:szCs w:val="20"/>
        </w:rPr>
        <w:t xml:space="preserve">章　</w:t>
      </w:r>
      <w:r w:rsidR="00592501">
        <w:rPr>
          <w:rFonts w:ascii="宋体" w:hAnsi="宋体" w:cs="宋体" w:hint="eastAsia"/>
          <w:b/>
          <w:kern w:val="0"/>
          <w:sz w:val="20"/>
          <w:szCs w:val="20"/>
        </w:rPr>
        <w:t>两分法谈判与综合型谈判</w:t>
      </w:r>
      <w:r w:rsidR="00592501">
        <w:rPr>
          <w:rFonts w:ascii="宋体" w:hAnsi="宋体" w:cs="宋体"/>
          <w:b/>
          <w:kern w:val="0"/>
          <w:sz w:val="20"/>
          <w:szCs w:val="20"/>
        </w:rPr>
        <w:t xml:space="preserve">     </w:t>
      </w:r>
      <w:r w:rsidR="00B2628D" w:rsidRPr="00235EA6"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 w:rsidR="00B2628D" w:rsidRPr="00235EA6">
        <w:rPr>
          <w:rFonts w:hint="eastAsia"/>
          <w:b/>
          <w:color w:val="000000" w:themeColor="text1"/>
          <w:kern w:val="0"/>
          <w:sz w:val="20"/>
          <w:szCs w:val="20"/>
        </w:rPr>
        <w:t xml:space="preserve"> </w:t>
      </w:r>
      <w:r w:rsidR="00107975">
        <w:rPr>
          <w:b/>
          <w:color w:val="000000" w:themeColor="text1"/>
          <w:kern w:val="0"/>
          <w:sz w:val="20"/>
          <w:szCs w:val="20"/>
        </w:rPr>
        <w:t>3</w:t>
      </w:r>
    </w:p>
    <w:p w:rsidR="004C019A" w:rsidRPr="00B54DC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B54DC0">
        <w:rPr>
          <w:rFonts w:ascii="宋体" w:hAnsi="宋体" w:cs="宋体" w:hint="eastAsia"/>
          <w:b/>
          <w:bCs/>
          <w:kern w:val="0"/>
          <w:sz w:val="20"/>
          <w:szCs w:val="20"/>
        </w:rPr>
        <w:t>教学内容：</w:t>
      </w:r>
    </w:p>
    <w:p w:rsidR="00350232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11.1 </w:t>
      </w:r>
      <w:r w:rsidR="00AA12EA">
        <w:rPr>
          <w:rFonts w:ascii="宋体" w:hAnsi="宋体" w:cs="宋体" w:hint="eastAsia"/>
          <w:kern w:val="0"/>
          <w:sz w:val="20"/>
          <w:szCs w:val="20"/>
        </w:rPr>
        <w:t>两分法谈判</w:t>
      </w:r>
    </w:p>
    <w:p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11.2 </w:t>
      </w:r>
      <w:r w:rsidR="00AA12EA">
        <w:rPr>
          <w:rFonts w:ascii="宋体" w:hAnsi="宋体" w:cs="宋体" w:hint="eastAsia"/>
          <w:kern w:val="0"/>
          <w:sz w:val="20"/>
          <w:szCs w:val="20"/>
        </w:rPr>
        <w:t>价格谈判与谈判区间</w:t>
      </w:r>
    </w:p>
    <w:p w:rsidR="004C019A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11.3 </w:t>
      </w:r>
      <w:r w:rsidR="00AA12EA">
        <w:rPr>
          <w:rFonts w:ascii="宋体" w:hAnsi="宋体" w:cs="宋体" w:hint="eastAsia"/>
          <w:kern w:val="0"/>
          <w:sz w:val="20"/>
          <w:szCs w:val="20"/>
        </w:rPr>
        <w:t>综合型谈判</w:t>
      </w:r>
    </w:p>
    <w:p w:rsidR="004C019A" w:rsidRPr="00B54DC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B54DC0">
        <w:rPr>
          <w:rFonts w:ascii="宋体" w:hAnsi="宋体" w:cs="宋体" w:hint="eastAsia"/>
          <w:b/>
          <w:bCs/>
          <w:kern w:val="0"/>
          <w:sz w:val="20"/>
          <w:szCs w:val="20"/>
        </w:rPr>
        <w:t>能力要求：</w:t>
      </w:r>
    </w:p>
    <w:p w:rsidR="000816FE" w:rsidRPr="001416CD" w:rsidRDefault="000816FE" w:rsidP="000816FE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知道:</w:t>
      </w:r>
      <w:r w:rsidR="0041751B">
        <w:rPr>
          <w:rFonts w:ascii="宋体" w:hAnsi="宋体" w:cs="宋体" w:hint="eastAsia"/>
          <w:kern w:val="0"/>
          <w:sz w:val="20"/>
          <w:szCs w:val="20"/>
        </w:rPr>
        <w:t>两分法谈判及其特点；</w:t>
      </w:r>
    </w:p>
    <w:p w:rsidR="000816FE" w:rsidRDefault="000816FE" w:rsidP="000816FE">
      <w:pPr>
        <w:snapToGrid w:val="0"/>
        <w:spacing w:line="288" w:lineRule="auto"/>
        <w:ind w:left="400"/>
        <w:rPr>
          <w:rFonts w:ascii="宋体" w:hAnsi="宋体" w:cs="宋体"/>
          <w:noProof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理解:</w:t>
      </w:r>
      <w:r w:rsidR="0041751B">
        <w:rPr>
          <w:rFonts w:ascii="宋体" w:hAnsi="宋体" w:cs="宋体" w:hint="eastAsia"/>
          <w:kern w:val="0"/>
          <w:sz w:val="20"/>
          <w:szCs w:val="20"/>
        </w:rPr>
        <w:t>两分法谈判发生情况；</w:t>
      </w:r>
    </w:p>
    <w:p w:rsidR="000816FE" w:rsidRPr="009B3C95" w:rsidRDefault="000816FE" w:rsidP="000816FE">
      <w:pPr>
        <w:snapToGrid w:val="0"/>
        <w:spacing w:line="288" w:lineRule="auto"/>
        <w:ind w:left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运用:</w:t>
      </w:r>
      <w:r w:rsidR="0041751B">
        <w:rPr>
          <w:rFonts w:ascii="宋体" w:hAnsi="宋体" w:cs="宋体" w:hint="eastAsia"/>
          <w:kern w:val="0"/>
          <w:sz w:val="20"/>
          <w:szCs w:val="20"/>
        </w:rPr>
        <w:t>成本结构分析；</w:t>
      </w:r>
    </w:p>
    <w:p w:rsidR="000816FE" w:rsidRPr="009B3C95" w:rsidRDefault="000816FE" w:rsidP="000816FE">
      <w:pPr>
        <w:snapToGrid w:val="0"/>
        <w:spacing w:line="288" w:lineRule="auto"/>
        <w:ind w:left="400"/>
        <w:rPr>
          <w:rFonts w:ascii="宋体" w:hAnsi="宋体" w:cs="宋体"/>
          <w:kern w:val="0"/>
          <w:sz w:val="20"/>
          <w:szCs w:val="20"/>
        </w:rPr>
      </w:pPr>
      <w:r w:rsidRPr="009B3C95">
        <w:rPr>
          <w:rFonts w:ascii="宋体" w:hAnsi="宋体" w:cs="宋体" w:hint="eastAsia"/>
          <w:kern w:val="0"/>
          <w:sz w:val="20"/>
          <w:szCs w:val="20"/>
        </w:rPr>
        <w:t>分析:</w:t>
      </w:r>
      <w:r w:rsidR="0041751B">
        <w:rPr>
          <w:rFonts w:ascii="宋体" w:hAnsi="宋体" w:cs="宋体" w:hint="eastAsia"/>
          <w:kern w:val="0"/>
          <w:sz w:val="20"/>
          <w:szCs w:val="20"/>
        </w:rPr>
        <w:t>谈判价格区间、可能达成协议区间；</w:t>
      </w:r>
    </w:p>
    <w:p w:rsidR="000816FE" w:rsidRDefault="000816FE" w:rsidP="000816FE">
      <w:pPr>
        <w:snapToGrid w:val="0"/>
        <w:spacing w:line="288" w:lineRule="auto"/>
        <w:ind w:left="400"/>
        <w:rPr>
          <w:rFonts w:ascii="宋体" w:hAnsi="宋体" w:cs="宋体"/>
          <w:kern w:val="0"/>
          <w:sz w:val="20"/>
          <w:szCs w:val="20"/>
        </w:rPr>
      </w:pPr>
      <w:r w:rsidRPr="009B3C95">
        <w:rPr>
          <w:rFonts w:ascii="宋体" w:hAnsi="宋体" w:cs="宋体" w:hint="eastAsia"/>
          <w:kern w:val="0"/>
          <w:sz w:val="20"/>
          <w:szCs w:val="20"/>
        </w:rPr>
        <w:t>综合:</w:t>
      </w:r>
      <w:r w:rsidR="0041751B">
        <w:rPr>
          <w:rFonts w:ascii="宋体" w:hAnsi="宋体" w:cs="宋体" w:hint="eastAsia"/>
          <w:kern w:val="0"/>
          <w:sz w:val="20"/>
          <w:szCs w:val="20"/>
        </w:rPr>
        <w:t>综合型谈判及其主要原则策略。</w:t>
      </w:r>
    </w:p>
    <w:p w:rsidR="00A10800" w:rsidRPr="00B54DC0" w:rsidRDefault="00A10800" w:rsidP="00A10800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B54DC0">
        <w:rPr>
          <w:rFonts w:ascii="宋体" w:hAnsi="宋体" w:cs="宋体" w:hint="eastAsia"/>
          <w:b/>
          <w:bCs/>
          <w:kern w:val="0"/>
          <w:sz w:val="20"/>
          <w:szCs w:val="20"/>
        </w:rPr>
        <w:t>教学重点：</w:t>
      </w:r>
    </w:p>
    <w:p w:rsidR="00A10800" w:rsidRDefault="00B54DC0" w:rsidP="00A10800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两分法谈判及其特点；两分法谈判发生情况；成本结构分析及其应用；谈判价格区间；可能达成协议区间；综合型谈判及其主要原则策略。</w:t>
      </w:r>
    </w:p>
    <w:p w:rsidR="00592501" w:rsidRDefault="00592501" w:rsidP="00A10800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</w:p>
    <w:p w:rsidR="00592501" w:rsidRPr="001416CD" w:rsidRDefault="00592501" w:rsidP="00592501">
      <w:pPr>
        <w:snapToGrid w:val="0"/>
        <w:spacing w:line="288" w:lineRule="auto"/>
        <w:ind w:firstLineChars="200" w:firstLine="402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b/>
          <w:kern w:val="0"/>
          <w:sz w:val="20"/>
          <w:szCs w:val="20"/>
        </w:rPr>
        <w:t>第</w:t>
      </w:r>
      <w:r>
        <w:rPr>
          <w:rFonts w:ascii="宋体" w:hAnsi="宋体" w:cs="宋体" w:hint="eastAsia"/>
          <w:b/>
          <w:kern w:val="0"/>
          <w:sz w:val="20"/>
          <w:szCs w:val="20"/>
        </w:rPr>
        <w:t>1</w:t>
      </w:r>
      <w:r>
        <w:rPr>
          <w:rFonts w:ascii="宋体" w:hAnsi="宋体" w:cs="宋体"/>
          <w:b/>
          <w:kern w:val="0"/>
          <w:sz w:val="20"/>
          <w:szCs w:val="20"/>
        </w:rPr>
        <w:t>2</w:t>
      </w:r>
      <w:r w:rsidRPr="001416CD">
        <w:rPr>
          <w:rFonts w:ascii="宋体" w:hAnsi="宋体" w:cs="宋体" w:hint="eastAsia"/>
          <w:b/>
          <w:kern w:val="0"/>
          <w:sz w:val="20"/>
          <w:szCs w:val="20"/>
        </w:rPr>
        <w:t xml:space="preserve">章　</w:t>
      </w:r>
      <w:r>
        <w:rPr>
          <w:rFonts w:ascii="宋体" w:hAnsi="宋体" w:cs="宋体" w:hint="eastAsia"/>
          <w:b/>
          <w:kern w:val="0"/>
          <w:sz w:val="20"/>
          <w:szCs w:val="20"/>
        </w:rPr>
        <w:t>复杂谈判</w:t>
      </w:r>
      <w:r>
        <w:rPr>
          <w:rFonts w:ascii="宋体" w:hAnsi="宋体" w:cs="宋体"/>
          <w:b/>
          <w:kern w:val="0"/>
          <w:sz w:val="20"/>
          <w:szCs w:val="20"/>
        </w:rPr>
        <w:t xml:space="preserve">     </w:t>
      </w:r>
      <w:r w:rsidRPr="00235EA6"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 w:rsidRPr="00235EA6">
        <w:rPr>
          <w:rFonts w:hint="eastAsia"/>
          <w:b/>
          <w:color w:val="000000" w:themeColor="text1"/>
          <w:kern w:val="0"/>
          <w:sz w:val="20"/>
          <w:szCs w:val="20"/>
        </w:rPr>
        <w:t xml:space="preserve"> 2</w:t>
      </w:r>
    </w:p>
    <w:p w:rsidR="00592501" w:rsidRPr="00B54DC0" w:rsidRDefault="00592501" w:rsidP="00592501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B54DC0">
        <w:rPr>
          <w:rFonts w:ascii="宋体" w:hAnsi="宋体" w:cs="宋体" w:hint="eastAsia"/>
          <w:b/>
          <w:bCs/>
          <w:kern w:val="0"/>
          <w:sz w:val="20"/>
          <w:szCs w:val="20"/>
        </w:rPr>
        <w:t>教学内容：</w:t>
      </w:r>
    </w:p>
    <w:p w:rsidR="00592501" w:rsidRPr="004A744F" w:rsidRDefault="00592501" w:rsidP="00592501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>1</w:t>
      </w:r>
      <w:r w:rsidR="00AA12EA">
        <w:rPr>
          <w:rFonts w:ascii="宋体" w:hAnsi="宋体" w:cs="宋体"/>
          <w:kern w:val="0"/>
          <w:sz w:val="20"/>
          <w:szCs w:val="20"/>
        </w:rPr>
        <w:t>2</w:t>
      </w: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.1 </w:t>
      </w:r>
      <w:r w:rsidR="00AA12EA">
        <w:rPr>
          <w:rFonts w:ascii="宋体" w:hAnsi="宋体" w:cs="宋体" w:hint="eastAsia"/>
          <w:kern w:val="0"/>
          <w:sz w:val="20"/>
          <w:szCs w:val="20"/>
        </w:rPr>
        <w:t>复杂谈判及其特点</w:t>
      </w:r>
    </w:p>
    <w:p w:rsidR="00592501" w:rsidRDefault="00AA12EA" w:rsidP="00592501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0"/>
          <w:szCs w:val="20"/>
        </w:rPr>
        <w:t>12</w:t>
      </w:r>
      <w:r w:rsidR="00592501" w:rsidRPr="004A744F">
        <w:rPr>
          <w:rFonts w:ascii="宋体" w:hAnsi="宋体" w:cs="宋体" w:hint="eastAsia"/>
          <w:kern w:val="0"/>
          <w:sz w:val="20"/>
          <w:szCs w:val="20"/>
        </w:rPr>
        <w:t xml:space="preserve">.2 </w:t>
      </w:r>
      <w:r>
        <w:rPr>
          <w:rFonts w:ascii="宋体" w:hAnsi="宋体" w:cs="宋体" w:hint="eastAsia"/>
          <w:kern w:val="0"/>
          <w:sz w:val="20"/>
          <w:szCs w:val="20"/>
        </w:rPr>
        <w:t>第三方的参与</w:t>
      </w:r>
    </w:p>
    <w:p w:rsidR="00AA12EA" w:rsidRPr="00AA12EA" w:rsidRDefault="00AA12EA" w:rsidP="00592501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0"/>
          <w:szCs w:val="20"/>
        </w:rPr>
        <w:t xml:space="preserve">12.3 </w:t>
      </w:r>
      <w:r>
        <w:rPr>
          <w:rFonts w:ascii="宋体" w:hAnsi="宋体" w:cs="宋体" w:hint="eastAsia"/>
          <w:kern w:val="0"/>
          <w:sz w:val="20"/>
          <w:szCs w:val="20"/>
        </w:rPr>
        <w:t>多方参与的谈判与谈判联合体</w:t>
      </w:r>
    </w:p>
    <w:p w:rsidR="00592501" w:rsidRPr="00B54DC0" w:rsidRDefault="00592501" w:rsidP="00592501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B54DC0">
        <w:rPr>
          <w:rFonts w:ascii="宋体" w:hAnsi="宋体" w:cs="宋体" w:hint="eastAsia"/>
          <w:b/>
          <w:bCs/>
          <w:kern w:val="0"/>
          <w:sz w:val="20"/>
          <w:szCs w:val="20"/>
        </w:rPr>
        <w:t>能力要求：</w:t>
      </w:r>
    </w:p>
    <w:p w:rsidR="000816FE" w:rsidRPr="001416CD" w:rsidRDefault="000816FE" w:rsidP="000816FE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知道:</w:t>
      </w:r>
      <w:r w:rsidR="0041751B">
        <w:rPr>
          <w:rFonts w:hint="eastAsia"/>
          <w:bCs/>
          <w:sz w:val="20"/>
          <w:szCs w:val="20"/>
        </w:rPr>
        <w:t>复杂谈判及其特点、第三方类型；</w:t>
      </w:r>
    </w:p>
    <w:p w:rsidR="000816FE" w:rsidRDefault="000816FE" w:rsidP="000816FE">
      <w:pPr>
        <w:snapToGrid w:val="0"/>
        <w:spacing w:line="288" w:lineRule="auto"/>
        <w:ind w:left="400"/>
        <w:rPr>
          <w:rFonts w:ascii="宋体" w:hAnsi="宋体" w:cs="宋体"/>
          <w:noProof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理解:</w:t>
      </w:r>
      <w:r w:rsidR="0041751B">
        <w:rPr>
          <w:rFonts w:hint="eastAsia"/>
          <w:bCs/>
          <w:sz w:val="20"/>
          <w:szCs w:val="20"/>
        </w:rPr>
        <w:t>第三方在谈判中的作用、谈判联合体的组织和管理；</w:t>
      </w:r>
    </w:p>
    <w:p w:rsidR="0041751B" w:rsidRDefault="000816FE" w:rsidP="0041751B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运用:</w:t>
      </w:r>
      <w:r w:rsidR="0041751B" w:rsidRPr="0041751B">
        <w:rPr>
          <w:rFonts w:hint="eastAsia"/>
          <w:bCs/>
          <w:sz w:val="20"/>
          <w:szCs w:val="20"/>
        </w:rPr>
        <w:t xml:space="preserve"> </w:t>
      </w:r>
      <w:r w:rsidR="0041751B">
        <w:rPr>
          <w:rFonts w:hint="eastAsia"/>
          <w:bCs/>
          <w:sz w:val="20"/>
          <w:szCs w:val="20"/>
        </w:rPr>
        <w:t>联合体在谈判中的作用。</w:t>
      </w:r>
    </w:p>
    <w:p w:rsidR="00592501" w:rsidRPr="00B54DC0" w:rsidRDefault="00592501" w:rsidP="00592501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B54DC0">
        <w:rPr>
          <w:rFonts w:ascii="宋体" w:hAnsi="宋体" w:cs="宋体" w:hint="eastAsia"/>
          <w:b/>
          <w:bCs/>
          <w:kern w:val="0"/>
          <w:sz w:val="20"/>
          <w:szCs w:val="20"/>
        </w:rPr>
        <w:t>教学重点：</w:t>
      </w:r>
    </w:p>
    <w:p w:rsidR="00592501" w:rsidRDefault="00B54DC0" w:rsidP="00592501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复杂谈判及其特点；第三方类型；第三方在谈判中的作用；谈判联合体的组织和管理；联合体在谈判中的作用。</w:t>
      </w:r>
    </w:p>
    <w:p w:rsidR="00592501" w:rsidRDefault="00592501" w:rsidP="00592501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</w:p>
    <w:p w:rsidR="00592501" w:rsidRPr="001416CD" w:rsidRDefault="00592501" w:rsidP="00592501">
      <w:pPr>
        <w:snapToGrid w:val="0"/>
        <w:spacing w:line="288" w:lineRule="auto"/>
        <w:ind w:firstLineChars="200" w:firstLine="402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b/>
          <w:kern w:val="0"/>
          <w:sz w:val="20"/>
          <w:szCs w:val="20"/>
        </w:rPr>
        <w:t>第</w:t>
      </w:r>
      <w:r>
        <w:rPr>
          <w:rFonts w:ascii="宋体" w:hAnsi="宋体" w:cs="宋体" w:hint="eastAsia"/>
          <w:b/>
          <w:kern w:val="0"/>
          <w:sz w:val="20"/>
          <w:szCs w:val="20"/>
        </w:rPr>
        <w:t>1</w:t>
      </w:r>
      <w:r>
        <w:rPr>
          <w:rFonts w:ascii="宋体" w:hAnsi="宋体" w:cs="宋体"/>
          <w:b/>
          <w:kern w:val="0"/>
          <w:sz w:val="20"/>
          <w:szCs w:val="20"/>
        </w:rPr>
        <w:t>3</w:t>
      </w:r>
      <w:r w:rsidRPr="001416CD">
        <w:rPr>
          <w:rFonts w:ascii="宋体" w:hAnsi="宋体" w:cs="宋体" w:hint="eastAsia"/>
          <w:b/>
          <w:kern w:val="0"/>
          <w:sz w:val="20"/>
          <w:szCs w:val="20"/>
        </w:rPr>
        <w:t xml:space="preserve">章　</w:t>
      </w:r>
      <w:r>
        <w:rPr>
          <w:rFonts w:ascii="宋体" w:hAnsi="宋体" w:cs="宋体" w:hint="eastAsia"/>
          <w:b/>
          <w:kern w:val="0"/>
          <w:sz w:val="20"/>
          <w:szCs w:val="20"/>
        </w:rPr>
        <w:t>文化模式与谈判模式</w:t>
      </w:r>
      <w:r>
        <w:rPr>
          <w:rFonts w:ascii="宋体" w:hAnsi="宋体" w:cs="宋体"/>
          <w:b/>
          <w:kern w:val="0"/>
          <w:sz w:val="20"/>
          <w:szCs w:val="20"/>
        </w:rPr>
        <w:t xml:space="preserve">     </w:t>
      </w:r>
      <w:r w:rsidRPr="00235EA6"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 w:rsidRPr="00235EA6">
        <w:rPr>
          <w:rFonts w:hint="eastAsia"/>
          <w:b/>
          <w:color w:val="000000" w:themeColor="text1"/>
          <w:kern w:val="0"/>
          <w:sz w:val="20"/>
          <w:szCs w:val="20"/>
        </w:rPr>
        <w:t xml:space="preserve"> 2</w:t>
      </w:r>
    </w:p>
    <w:p w:rsidR="00592501" w:rsidRPr="000F556E" w:rsidRDefault="00592501" w:rsidP="00592501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0F556E">
        <w:rPr>
          <w:rFonts w:ascii="宋体" w:hAnsi="宋体" w:cs="宋体" w:hint="eastAsia"/>
          <w:b/>
          <w:bCs/>
          <w:kern w:val="0"/>
          <w:sz w:val="20"/>
          <w:szCs w:val="20"/>
        </w:rPr>
        <w:t>教学内容：</w:t>
      </w:r>
    </w:p>
    <w:p w:rsidR="00592501" w:rsidRPr="004A744F" w:rsidRDefault="00592501" w:rsidP="00592501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>1</w:t>
      </w:r>
      <w:r w:rsidR="00AA12EA">
        <w:rPr>
          <w:rFonts w:ascii="宋体" w:hAnsi="宋体" w:cs="宋体"/>
          <w:kern w:val="0"/>
          <w:sz w:val="20"/>
          <w:szCs w:val="20"/>
        </w:rPr>
        <w:t>3</w:t>
      </w: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.1 </w:t>
      </w:r>
      <w:r w:rsidR="00AA12EA">
        <w:rPr>
          <w:rFonts w:ascii="宋体" w:hAnsi="宋体" w:cs="宋体" w:hint="eastAsia"/>
          <w:kern w:val="0"/>
          <w:sz w:val="20"/>
          <w:szCs w:val="20"/>
        </w:rPr>
        <w:t>文化的定义</w:t>
      </w:r>
    </w:p>
    <w:p w:rsidR="00592501" w:rsidRDefault="00592501" w:rsidP="00592501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>1</w:t>
      </w:r>
      <w:r w:rsidR="00AA12EA">
        <w:rPr>
          <w:rFonts w:ascii="宋体" w:hAnsi="宋体" w:cs="宋体"/>
          <w:kern w:val="0"/>
          <w:sz w:val="20"/>
          <w:szCs w:val="20"/>
        </w:rPr>
        <w:t>3</w:t>
      </w: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.2 </w:t>
      </w:r>
      <w:r w:rsidR="00AA12EA">
        <w:rPr>
          <w:rFonts w:ascii="宋体" w:hAnsi="宋体" w:cs="宋体" w:hint="eastAsia"/>
          <w:kern w:val="0"/>
          <w:sz w:val="20"/>
          <w:szCs w:val="20"/>
        </w:rPr>
        <w:t>文化模式</w:t>
      </w:r>
    </w:p>
    <w:p w:rsidR="00AA12EA" w:rsidRPr="004A744F" w:rsidRDefault="00AA12EA" w:rsidP="00592501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/>
          <w:kern w:val="0"/>
          <w:sz w:val="20"/>
          <w:szCs w:val="20"/>
        </w:rPr>
        <w:t xml:space="preserve">3.3 </w:t>
      </w:r>
      <w:r>
        <w:rPr>
          <w:rFonts w:ascii="宋体" w:hAnsi="宋体" w:cs="宋体" w:hint="eastAsia"/>
          <w:kern w:val="0"/>
          <w:sz w:val="20"/>
          <w:szCs w:val="20"/>
        </w:rPr>
        <w:t>霍夫斯泰德的文化价值研究</w:t>
      </w:r>
    </w:p>
    <w:p w:rsidR="00592501" w:rsidRPr="000F556E" w:rsidRDefault="00592501" w:rsidP="00592501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0F556E">
        <w:rPr>
          <w:rFonts w:ascii="宋体" w:hAnsi="宋体" w:cs="宋体" w:hint="eastAsia"/>
          <w:b/>
          <w:bCs/>
          <w:kern w:val="0"/>
          <w:sz w:val="20"/>
          <w:szCs w:val="20"/>
        </w:rPr>
        <w:t>能力要求：</w:t>
      </w:r>
    </w:p>
    <w:p w:rsidR="000816FE" w:rsidRPr="001416CD" w:rsidRDefault="000816FE" w:rsidP="000816FE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知道:</w:t>
      </w:r>
      <w:r w:rsidR="0041751B">
        <w:rPr>
          <w:rFonts w:hint="eastAsia"/>
          <w:bCs/>
          <w:sz w:val="20"/>
          <w:szCs w:val="20"/>
        </w:rPr>
        <w:t>文化的概念；</w:t>
      </w:r>
    </w:p>
    <w:p w:rsidR="000816FE" w:rsidRDefault="000816FE" w:rsidP="000816FE">
      <w:pPr>
        <w:snapToGrid w:val="0"/>
        <w:spacing w:line="288" w:lineRule="auto"/>
        <w:ind w:left="400"/>
        <w:rPr>
          <w:rFonts w:ascii="宋体" w:hAnsi="宋体" w:cs="宋体"/>
          <w:noProof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理解:</w:t>
      </w:r>
      <w:r w:rsidR="0041751B">
        <w:rPr>
          <w:rFonts w:hint="eastAsia"/>
          <w:bCs/>
          <w:sz w:val="20"/>
          <w:szCs w:val="20"/>
        </w:rPr>
        <w:t>文化中的哪些要素与谈判模式相关联；</w:t>
      </w:r>
    </w:p>
    <w:p w:rsidR="000816FE" w:rsidRPr="0041751B" w:rsidRDefault="000816FE" w:rsidP="0041751B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评价:</w:t>
      </w:r>
      <w:r w:rsidR="0041751B">
        <w:rPr>
          <w:rFonts w:hint="eastAsia"/>
          <w:bCs/>
          <w:sz w:val="20"/>
          <w:szCs w:val="20"/>
        </w:rPr>
        <w:t>世界主要地区居民与谈判相关联的主要文化特征。</w:t>
      </w:r>
    </w:p>
    <w:p w:rsidR="00592501" w:rsidRPr="000F556E" w:rsidRDefault="00592501" w:rsidP="00592501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0F556E">
        <w:rPr>
          <w:rFonts w:ascii="宋体" w:hAnsi="宋体" w:cs="宋体" w:hint="eastAsia"/>
          <w:b/>
          <w:bCs/>
          <w:kern w:val="0"/>
          <w:sz w:val="20"/>
          <w:szCs w:val="20"/>
        </w:rPr>
        <w:t>教学重点：</w:t>
      </w:r>
    </w:p>
    <w:p w:rsidR="00592501" w:rsidRDefault="000F556E" w:rsidP="00592501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文化的概念；文化中的</w:t>
      </w:r>
      <w:r w:rsidR="0041751B">
        <w:rPr>
          <w:rFonts w:hint="eastAsia"/>
          <w:bCs/>
          <w:sz w:val="20"/>
          <w:szCs w:val="20"/>
        </w:rPr>
        <w:t>哪</w:t>
      </w:r>
      <w:r>
        <w:rPr>
          <w:rFonts w:hint="eastAsia"/>
          <w:bCs/>
          <w:sz w:val="20"/>
          <w:szCs w:val="20"/>
        </w:rPr>
        <w:t>些要素与谈判模式相关联；世界主要地区居民与谈判相关联的主要文化特征。</w:t>
      </w:r>
    </w:p>
    <w:p w:rsidR="00592501" w:rsidRDefault="00592501" w:rsidP="00592501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</w:p>
    <w:p w:rsidR="00592501" w:rsidRPr="001416CD" w:rsidRDefault="00592501" w:rsidP="00592501">
      <w:pPr>
        <w:snapToGrid w:val="0"/>
        <w:spacing w:line="288" w:lineRule="auto"/>
        <w:ind w:firstLineChars="200" w:firstLine="402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b/>
          <w:kern w:val="0"/>
          <w:sz w:val="20"/>
          <w:szCs w:val="20"/>
        </w:rPr>
        <w:t>第</w:t>
      </w:r>
      <w:r>
        <w:rPr>
          <w:rFonts w:ascii="宋体" w:hAnsi="宋体" w:cs="宋体" w:hint="eastAsia"/>
          <w:b/>
          <w:kern w:val="0"/>
          <w:sz w:val="20"/>
          <w:szCs w:val="20"/>
        </w:rPr>
        <w:t>1</w:t>
      </w:r>
      <w:r>
        <w:rPr>
          <w:rFonts w:ascii="宋体" w:hAnsi="宋体" w:cs="宋体"/>
          <w:b/>
          <w:kern w:val="0"/>
          <w:sz w:val="20"/>
          <w:szCs w:val="20"/>
        </w:rPr>
        <w:t>4</w:t>
      </w:r>
      <w:r w:rsidRPr="001416CD">
        <w:rPr>
          <w:rFonts w:ascii="宋体" w:hAnsi="宋体" w:cs="宋体" w:hint="eastAsia"/>
          <w:b/>
          <w:kern w:val="0"/>
          <w:sz w:val="20"/>
          <w:szCs w:val="20"/>
        </w:rPr>
        <w:t xml:space="preserve">章　</w:t>
      </w:r>
      <w:r>
        <w:rPr>
          <w:rFonts w:ascii="宋体" w:hAnsi="宋体" w:cs="宋体" w:hint="eastAsia"/>
          <w:b/>
          <w:kern w:val="0"/>
          <w:sz w:val="20"/>
          <w:szCs w:val="20"/>
        </w:rPr>
        <w:t>谈判风险与管理</w:t>
      </w:r>
      <w:r>
        <w:rPr>
          <w:rFonts w:ascii="宋体" w:hAnsi="宋体" w:cs="宋体"/>
          <w:b/>
          <w:kern w:val="0"/>
          <w:sz w:val="20"/>
          <w:szCs w:val="20"/>
        </w:rPr>
        <w:t xml:space="preserve">     </w:t>
      </w:r>
      <w:r w:rsidRPr="00235EA6"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 w:rsidRPr="00235EA6">
        <w:rPr>
          <w:rFonts w:hint="eastAsia"/>
          <w:b/>
          <w:color w:val="000000" w:themeColor="text1"/>
          <w:kern w:val="0"/>
          <w:sz w:val="20"/>
          <w:szCs w:val="20"/>
        </w:rPr>
        <w:t xml:space="preserve"> 2</w:t>
      </w:r>
    </w:p>
    <w:p w:rsidR="00592501" w:rsidRPr="000F556E" w:rsidRDefault="00592501" w:rsidP="00592501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0F556E">
        <w:rPr>
          <w:rFonts w:ascii="宋体" w:hAnsi="宋体" w:cs="宋体" w:hint="eastAsia"/>
          <w:b/>
          <w:bCs/>
          <w:kern w:val="0"/>
          <w:sz w:val="20"/>
          <w:szCs w:val="20"/>
        </w:rPr>
        <w:t>教学内容：</w:t>
      </w:r>
    </w:p>
    <w:p w:rsidR="00592501" w:rsidRPr="004A744F" w:rsidRDefault="00592501" w:rsidP="00592501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lastRenderedPageBreak/>
        <w:t>1</w:t>
      </w:r>
      <w:r w:rsidR="00AA12EA">
        <w:rPr>
          <w:rFonts w:ascii="宋体" w:hAnsi="宋体" w:cs="宋体"/>
          <w:kern w:val="0"/>
          <w:sz w:val="20"/>
          <w:szCs w:val="20"/>
        </w:rPr>
        <w:t>4</w:t>
      </w: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.1 </w:t>
      </w:r>
      <w:r w:rsidR="00AA12EA">
        <w:rPr>
          <w:rFonts w:ascii="宋体" w:hAnsi="宋体" w:cs="宋体" w:hint="eastAsia"/>
          <w:kern w:val="0"/>
          <w:sz w:val="20"/>
          <w:szCs w:val="20"/>
        </w:rPr>
        <w:t>识别风险来源</w:t>
      </w:r>
    </w:p>
    <w:p w:rsidR="00592501" w:rsidRDefault="00592501" w:rsidP="00592501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>1</w:t>
      </w:r>
      <w:r w:rsidR="00AA12EA">
        <w:rPr>
          <w:rFonts w:ascii="宋体" w:hAnsi="宋体" w:cs="宋体"/>
          <w:kern w:val="0"/>
          <w:sz w:val="20"/>
          <w:szCs w:val="20"/>
        </w:rPr>
        <w:t>4</w:t>
      </w: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.2 </w:t>
      </w:r>
      <w:r w:rsidR="00AA12EA">
        <w:rPr>
          <w:rFonts w:ascii="宋体" w:hAnsi="宋体" w:cs="宋体" w:hint="eastAsia"/>
          <w:kern w:val="0"/>
          <w:sz w:val="20"/>
          <w:szCs w:val="20"/>
        </w:rPr>
        <w:t>外部风险</w:t>
      </w:r>
    </w:p>
    <w:p w:rsidR="00AA12EA" w:rsidRDefault="00AA12EA" w:rsidP="00592501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/>
          <w:kern w:val="0"/>
          <w:sz w:val="20"/>
          <w:szCs w:val="20"/>
        </w:rPr>
        <w:t xml:space="preserve">4.3 </w:t>
      </w:r>
      <w:r>
        <w:rPr>
          <w:rFonts w:ascii="宋体" w:hAnsi="宋体" w:cs="宋体" w:hint="eastAsia"/>
          <w:kern w:val="0"/>
          <w:sz w:val="20"/>
          <w:szCs w:val="20"/>
        </w:rPr>
        <w:t>内部风险</w:t>
      </w:r>
    </w:p>
    <w:p w:rsidR="00AA12EA" w:rsidRPr="004A744F" w:rsidRDefault="00AA12EA" w:rsidP="00592501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/>
          <w:kern w:val="0"/>
          <w:sz w:val="20"/>
          <w:szCs w:val="20"/>
        </w:rPr>
        <w:t xml:space="preserve">4.4 </w:t>
      </w:r>
      <w:r>
        <w:rPr>
          <w:rFonts w:ascii="宋体" w:hAnsi="宋体" w:cs="宋体" w:hint="eastAsia"/>
          <w:kern w:val="0"/>
          <w:sz w:val="20"/>
          <w:szCs w:val="20"/>
        </w:rPr>
        <w:t>风险管理</w:t>
      </w:r>
    </w:p>
    <w:p w:rsidR="00592501" w:rsidRPr="000F556E" w:rsidRDefault="00592501" w:rsidP="00592501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0F556E">
        <w:rPr>
          <w:rFonts w:ascii="宋体" w:hAnsi="宋体" w:cs="宋体" w:hint="eastAsia"/>
          <w:b/>
          <w:bCs/>
          <w:kern w:val="0"/>
          <w:sz w:val="20"/>
          <w:szCs w:val="20"/>
        </w:rPr>
        <w:t>能力要求：</w:t>
      </w:r>
    </w:p>
    <w:p w:rsidR="000816FE" w:rsidRPr="001416CD" w:rsidRDefault="000816FE" w:rsidP="000816FE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知道:</w:t>
      </w:r>
      <w:r w:rsidR="0041751B">
        <w:rPr>
          <w:rFonts w:hint="eastAsia"/>
          <w:bCs/>
          <w:sz w:val="20"/>
          <w:szCs w:val="20"/>
        </w:rPr>
        <w:t>谈判风险定义；</w:t>
      </w:r>
    </w:p>
    <w:p w:rsidR="000816FE" w:rsidRDefault="000816FE" w:rsidP="000816FE">
      <w:pPr>
        <w:snapToGrid w:val="0"/>
        <w:spacing w:line="288" w:lineRule="auto"/>
        <w:ind w:left="400"/>
        <w:rPr>
          <w:rFonts w:ascii="宋体" w:hAnsi="宋体" w:cs="宋体"/>
          <w:noProof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理解:</w:t>
      </w:r>
      <w:r w:rsidR="0041751B">
        <w:rPr>
          <w:rFonts w:hint="eastAsia"/>
          <w:bCs/>
          <w:sz w:val="20"/>
          <w:szCs w:val="20"/>
        </w:rPr>
        <w:t>与谈判相关的内外部风险来源、谈判风险管理；</w:t>
      </w:r>
    </w:p>
    <w:p w:rsidR="000816FE" w:rsidRPr="009B3C95" w:rsidRDefault="000816FE" w:rsidP="000816FE">
      <w:pPr>
        <w:snapToGrid w:val="0"/>
        <w:spacing w:line="288" w:lineRule="auto"/>
        <w:ind w:left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运用:</w:t>
      </w:r>
      <w:r w:rsidR="0041751B">
        <w:rPr>
          <w:rFonts w:hint="eastAsia"/>
          <w:bCs/>
          <w:sz w:val="20"/>
          <w:szCs w:val="20"/>
        </w:rPr>
        <w:t>谈判风险管理的四个措施。</w:t>
      </w:r>
    </w:p>
    <w:p w:rsidR="00592501" w:rsidRPr="000F556E" w:rsidRDefault="00592501" w:rsidP="00592501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0F556E">
        <w:rPr>
          <w:rFonts w:ascii="宋体" w:hAnsi="宋体" w:cs="宋体" w:hint="eastAsia"/>
          <w:b/>
          <w:bCs/>
          <w:kern w:val="0"/>
          <w:sz w:val="20"/>
          <w:szCs w:val="20"/>
        </w:rPr>
        <w:t>教学重点：</w:t>
      </w:r>
    </w:p>
    <w:p w:rsidR="004C019A" w:rsidRPr="00A10800" w:rsidRDefault="000F556E" w:rsidP="00DC50AC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谈判风险定义；与谈判相关的外部风险来源；与谈判相关的内部风险来源；谈判风险管理；谈判风险管理的四个措施。</w:t>
      </w:r>
    </w:p>
    <w:p w:rsidR="00BD03C8" w:rsidRDefault="00BD03C8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:rsidR="007E610E" w:rsidRPr="00DC50AC" w:rsidRDefault="00D8631E" w:rsidP="00DC50AC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</w:t>
      </w:r>
      <w:r w:rsidR="004C019A">
        <w:rPr>
          <w:rFonts w:ascii="黑体" w:eastAsia="黑体" w:hAnsi="宋体" w:hint="eastAsia"/>
          <w:sz w:val="24"/>
        </w:rPr>
        <w:t>、评价方式与成绩</w:t>
      </w:r>
    </w:p>
    <w:tbl>
      <w:tblPr>
        <w:tblpPr w:leftFromText="180" w:rightFromText="180" w:vertAnchor="text" w:horzAnchor="margin" w:tblpY="136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7E610E" w:rsidTr="007E610E">
        <w:tc>
          <w:tcPr>
            <w:tcW w:w="1809" w:type="dxa"/>
            <w:shd w:val="clear" w:color="auto" w:fill="auto"/>
          </w:tcPr>
          <w:p w:rsidR="007E610E" w:rsidRDefault="007E610E" w:rsidP="007E610E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7E610E" w:rsidRDefault="007E610E" w:rsidP="007E610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7E610E" w:rsidRDefault="007E610E" w:rsidP="007E610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116F6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E610E" w:rsidTr="007E610E">
        <w:tc>
          <w:tcPr>
            <w:tcW w:w="1809" w:type="dxa"/>
            <w:shd w:val="clear" w:color="auto" w:fill="auto"/>
          </w:tcPr>
          <w:p w:rsidR="007E610E" w:rsidRPr="006116F6" w:rsidRDefault="007E610E" w:rsidP="007E610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116F6"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7E610E" w:rsidRPr="00E97E5E" w:rsidRDefault="007E610E" w:rsidP="007E610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小组演讲</w:t>
            </w:r>
          </w:p>
        </w:tc>
        <w:tc>
          <w:tcPr>
            <w:tcW w:w="1843" w:type="dxa"/>
            <w:shd w:val="clear" w:color="auto" w:fill="auto"/>
          </w:tcPr>
          <w:p w:rsidR="007E610E" w:rsidRPr="00E97E5E" w:rsidRDefault="005956C8" w:rsidP="007E610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25</w:t>
            </w:r>
            <w:r w:rsidR="007E610E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7E610E" w:rsidTr="007E610E">
        <w:tc>
          <w:tcPr>
            <w:tcW w:w="1809" w:type="dxa"/>
            <w:shd w:val="clear" w:color="auto" w:fill="auto"/>
          </w:tcPr>
          <w:p w:rsidR="007E610E" w:rsidRPr="006116F6" w:rsidRDefault="007E610E" w:rsidP="007E610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116F6"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7E610E" w:rsidRPr="00E97E5E" w:rsidRDefault="005956C8" w:rsidP="007E610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实践</w:t>
            </w:r>
            <w:r w:rsidR="004B2DE2">
              <w:rPr>
                <w:rFonts w:ascii="宋体" w:hAnsi="宋体" w:hint="eastAsia"/>
                <w:bCs/>
                <w:color w:val="000000"/>
                <w:szCs w:val="20"/>
              </w:rPr>
              <w:t>报告</w:t>
            </w:r>
          </w:p>
        </w:tc>
        <w:tc>
          <w:tcPr>
            <w:tcW w:w="1843" w:type="dxa"/>
            <w:shd w:val="clear" w:color="auto" w:fill="auto"/>
          </w:tcPr>
          <w:p w:rsidR="007E610E" w:rsidRPr="00E97E5E" w:rsidRDefault="005956C8" w:rsidP="007E610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25</w:t>
            </w:r>
            <w:r w:rsidR="007E610E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7E610E" w:rsidTr="007E610E">
        <w:tc>
          <w:tcPr>
            <w:tcW w:w="1809" w:type="dxa"/>
            <w:shd w:val="clear" w:color="auto" w:fill="auto"/>
          </w:tcPr>
          <w:p w:rsidR="007E610E" w:rsidRPr="006116F6" w:rsidRDefault="007E610E" w:rsidP="007E610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116F6"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7E610E" w:rsidRDefault="005956C8" w:rsidP="007E610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:rsidR="007E610E" w:rsidRDefault="005956C8" w:rsidP="007E610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5</w:t>
            </w:r>
            <w:r w:rsidR="007E610E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</w:tbl>
    <w:p w:rsidR="005E64E6" w:rsidRDefault="005E64E6">
      <w:pPr>
        <w:snapToGrid w:val="0"/>
        <w:spacing w:line="288" w:lineRule="auto"/>
        <w:ind w:firstLineChars="300" w:firstLine="600"/>
        <w:rPr>
          <w:rFonts w:ascii="宋体" w:hAnsi="宋体"/>
          <w:sz w:val="20"/>
          <w:szCs w:val="20"/>
        </w:rPr>
      </w:pPr>
    </w:p>
    <w:p w:rsidR="005E64E6" w:rsidRDefault="005E64E6">
      <w:pPr>
        <w:snapToGrid w:val="0"/>
        <w:spacing w:line="288" w:lineRule="auto"/>
        <w:ind w:firstLineChars="300" w:firstLine="600"/>
        <w:rPr>
          <w:rFonts w:ascii="宋体" w:hAnsi="宋体"/>
          <w:sz w:val="20"/>
          <w:szCs w:val="20"/>
        </w:rPr>
      </w:pPr>
    </w:p>
    <w:p w:rsidR="00BD03C8" w:rsidRDefault="004C019A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t xml:space="preserve">  </w:t>
      </w:r>
      <w:r w:rsidR="006116F6">
        <w:rPr>
          <w:rFonts w:hint="eastAsia"/>
          <w:sz w:val="28"/>
          <w:szCs w:val="28"/>
        </w:rPr>
        <w:t>朱慧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系主任审核签名：</w:t>
      </w:r>
      <w:r w:rsidR="005956C8">
        <w:rPr>
          <w:rFonts w:hint="eastAsia"/>
          <w:sz w:val="28"/>
          <w:szCs w:val="28"/>
        </w:rPr>
        <w:t>吴璠</w:t>
      </w:r>
    </w:p>
    <w:p w:rsidR="00BD03C8" w:rsidRDefault="004C019A" w:rsidP="00D8631E">
      <w:pPr>
        <w:snapToGrid w:val="0"/>
        <w:spacing w:line="288" w:lineRule="auto"/>
        <w:ind w:firstLineChars="300" w:firstLine="840"/>
      </w:pPr>
      <w:r>
        <w:rPr>
          <w:rFonts w:hint="eastAsia"/>
          <w:sz w:val="28"/>
          <w:szCs w:val="28"/>
        </w:rPr>
        <w:t>审核时间：</w:t>
      </w:r>
      <w:r w:rsidR="005956C8">
        <w:rPr>
          <w:rFonts w:hint="eastAsia"/>
          <w:sz w:val="28"/>
          <w:szCs w:val="28"/>
        </w:rPr>
        <w:t>2</w:t>
      </w:r>
      <w:r w:rsidR="005956C8">
        <w:rPr>
          <w:sz w:val="28"/>
          <w:szCs w:val="28"/>
        </w:rPr>
        <w:t>020.9.10</w:t>
      </w:r>
      <w:r>
        <w:rPr>
          <w:rFonts w:hint="eastAsia"/>
          <w:sz w:val="28"/>
          <w:szCs w:val="28"/>
        </w:rPr>
        <w:t xml:space="preserve">                       </w:t>
      </w:r>
    </w:p>
    <w:sectPr w:rsidR="00BD0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0612D" w:rsidRDefault="00E0612D" w:rsidP="00212C81">
      <w:r>
        <w:separator/>
      </w:r>
    </w:p>
  </w:endnote>
  <w:endnote w:type="continuationSeparator" w:id="0">
    <w:p w:rsidR="00E0612D" w:rsidRDefault="00E0612D" w:rsidP="00212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0612D" w:rsidRDefault="00E0612D" w:rsidP="00212C81">
      <w:r>
        <w:separator/>
      </w:r>
    </w:p>
  </w:footnote>
  <w:footnote w:type="continuationSeparator" w:id="0">
    <w:p w:rsidR="00E0612D" w:rsidRDefault="00E0612D" w:rsidP="00212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2C2C545"/>
    <w:multiLevelType w:val="singleLevel"/>
    <w:tmpl w:val="D2C2C545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51F"/>
    <w:rsid w:val="0000380C"/>
    <w:rsid w:val="00041E5A"/>
    <w:rsid w:val="0004674A"/>
    <w:rsid w:val="000816FE"/>
    <w:rsid w:val="000B0DB2"/>
    <w:rsid w:val="000F556E"/>
    <w:rsid w:val="001072BC"/>
    <w:rsid w:val="00107386"/>
    <w:rsid w:val="00107975"/>
    <w:rsid w:val="00123D15"/>
    <w:rsid w:val="00132D68"/>
    <w:rsid w:val="00165709"/>
    <w:rsid w:val="001B2627"/>
    <w:rsid w:val="00212C81"/>
    <w:rsid w:val="00256B39"/>
    <w:rsid w:val="0026033C"/>
    <w:rsid w:val="002E3721"/>
    <w:rsid w:val="00313BBA"/>
    <w:rsid w:val="0032602E"/>
    <w:rsid w:val="003367AE"/>
    <w:rsid w:val="00350232"/>
    <w:rsid w:val="003B1258"/>
    <w:rsid w:val="003D6CC8"/>
    <w:rsid w:val="003E10FC"/>
    <w:rsid w:val="003E6DE9"/>
    <w:rsid w:val="003F43C7"/>
    <w:rsid w:val="004100B0"/>
    <w:rsid w:val="0041751B"/>
    <w:rsid w:val="004567A2"/>
    <w:rsid w:val="00461E48"/>
    <w:rsid w:val="004B2DE2"/>
    <w:rsid w:val="004C019A"/>
    <w:rsid w:val="00506B98"/>
    <w:rsid w:val="005072C0"/>
    <w:rsid w:val="005467DC"/>
    <w:rsid w:val="00553D03"/>
    <w:rsid w:val="0059244F"/>
    <w:rsid w:val="00592501"/>
    <w:rsid w:val="005956C8"/>
    <w:rsid w:val="005A1C3D"/>
    <w:rsid w:val="005B2B6D"/>
    <w:rsid w:val="005B4B4E"/>
    <w:rsid w:val="005E64E6"/>
    <w:rsid w:val="006116F6"/>
    <w:rsid w:val="00624FE1"/>
    <w:rsid w:val="006724B8"/>
    <w:rsid w:val="006D05C4"/>
    <w:rsid w:val="00710F74"/>
    <w:rsid w:val="007208D6"/>
    <w:rsid w:val="007225A5"/>
    <w:rsid w:val="00722A27"/>
    <w:rsid w:val="00763AC3"/>
    <w:rsid w:val="007A11AD"/>
    <w:rsid w:val="007E447F"/>
    <w:rsid w:val="007E610E"/>
    <w:rsid w:val="008B32CA"/>
    <w:rsid w:val="008B397C"/>
    <w:rsid w:val="008B47F4"/>
    <w:rsid w:val="008F55E3"/>
    <w:rsid w:val="00900019"/>
    <w:rsid w:val="009305E2"/>
    <w:rsid w:val="0099063E"/>
    <w:rsid w:val="00990647"/>
    <w:rsid w:val="009B19F0"/>
    <w:rsid w:val="00A10800"/>
    <w:rsid w:val="00A156F0"/>
    <w:rsid w:val="00A17819"/>
    <w:rsid w:val="00A769B1"/>
    <w:rsid w:val="00A837D5"/>
    <w:rsid w:val="00A83AD7"/>
    <w:rsid w:val="00AA12EA"/>
    <w:rsid w:val="00AC4C45"/>
    <w:rsid w:val="00B2628D"/>
    <w:rsid w:val="00B46F21"/>
    <w:rsid w:val="00B511A5"/>
    <w:rsid w:val="00B54DC0"/>
    <w:rsid w:val="00B55D34"/>
    <w:rsid w:val="00B736A7"/>
    <w:rsid w:val="00B7651F"/>
    <w:rsid w:val="00BD03C8"/>
    <w:rsid w:val="00C56E09"/>
    <w:rsid w:val="00CB0B08"/>
    <w:rsid w:val="00CC1D89"/>
    <w:rsid w:val="00CF096B"/>
    <w:rsid w:val="00D8631E"/>
    <w:rsid w:val="00DC50AC"/>
    <w:rsid w:val="00DE06B5"/>
    <w:rsid w:val="00E0612D"/>
    <w:rsid w:val="00E16D30"/>
    <w:rsid w:val="00E33169"/>
    <w:rsid w:val="00E70904"/>
    <w:rsid w:val="00E916BA"/>
    <w:rsid w:val="00EA3830"/>
    <w:rsid w:val="00EF44B1"/>
    <w:rsid w:val="00F014A5"/>
    <w:rsid w:val="00F35AA0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0A749CA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5311B82"/>
  <w15:docId w15:val="{9A1CCAF4-ED58-404C-A184-349A960D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212C81"/>
    <w:rPr>
      <w:strike w:val="0"/>
      <w:dstrike w:val="0"/>
      <w:color w:val="000080"/>
      <w:u w:val="none"/>
      <w:effect w:val="none"/>
    </w:rPr>
  </w:style>
  <w:style w:type="character" w:styleId="a9">
    <w:name w:val="FollowedHyperlink"/>
    <w:basedOn w:val="a0"/>
    <w:uiPriority w:val="99"/>
    <w:semiHidden/>
    <w:unhideWhenUsed/>
    <w:rsid w:val="006116F6"/>
    <w:rPr>
      <w:color w:val="800080" w:themeColor="followedHyperlink"/>
      <w:u w:val="single"/>
    </w:rPr>
  </w:style>
  <w:style w:type="paragraph" w:styleId="aa">
    <w:name w:val="List Paragraph"/>
    <w:basedOn w:val="a"/>
    <w:uiPriority w:val="99"/>
    <w:rsid w:val="006724B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7</Pages>
  <Words>643</Words>
  <Characters>3667</Characters>
  <Application>Microsoft Office Word</Application>
  <DocSecurity>0</DocSecurity>
  <Lines>30</Lines>
  <Paragraphs>8</Paragraphs>
  <ScaleCrop>false</ScaleCrop>
  <Company>Microsoft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Microsoft Office User</cp:lastModifiedBy>
  <cp:revision>38</cp:revision>
  <dcterms:created xsi:type="dcterms:W3CDTF">2019-02-24T01:25:00Z</dcterms:created>
  <dcterms:modified xsi:type="dcterms:W3CDTF">2020-11-15T18:22:00Z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