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" w:hAnsi="楷体" w:eastAsia="楷体" w:cs="宋体"/>
          <w:color w:val="000000"/>
          <w:kern w:val="0"/>
          <w:sz w:val="22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26（A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【玉石雕刻】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Jade</w:t>
      </w:r>
      <w:r>
        <w:rPr>
          <w:rFonts w:hint="eastAsia"/>
          <w:b/>
          <w:sz w:val="28"/>
          <w:szCs w:val="30"/>
        </w:rPr>
        <w:t>&amp;C</w:t>
      </w:r>
      <w:r>
        <w:rPr>
          <w:b/>
          <w:sz w:val="28"/>
          <w:szCs w:val="30"/>
        </w:rPr>
        <w:t>arving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FF0000"/>
          <w:sz w:val="20"/>
          <w:szCs w:val="20"/>
          <w:lang w:val="en-US" w:eastAsia="zh-CN"/>
        </w:rPr>
        <w:t xml:space="preserve">          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产品设计（珠宝首饰设计）、宝石及材料工艺学、工商管理（奢侈品管理）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【珠宝学院产品设计系】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sz w:val="20"/>
          <w:szCs w:val="20"/>
        </w:rPr>
      </w:pPr>
      <w:r>
        <w:rPr>
          <w:rFonts w:hint="eastAsia"/>
          <w:sz w:val="20"/>
          <w:szCs w:val="20"/>
        </w:rPr>
        <w:t>主</w:t>
      </w:r>
      <w:r>
        <w:rPr>
          <w:sz w:val="20"/>
          <w:szCs w:val="20"/>
        </w:rPr>
        <w:t>教材</w:t>
      </w:r>
      <w:r>
        <w:rPr>
          <w:rFonts w:hint="eastAsia"/>
          <w:sz w:val="20"/>
          <w:szCs w:val="20"/>
        </w:rPr>
        <w:t>【《玉石雕刻工艺》，岳建光 韩欣然 著，上海人民美术出版社】</w:t>
      </w:r>
    </w:p>
    <w:p>
      <w:pPr>
        <w:snapToGrid w:val="0"/>
        <w:spacing w:line="288" w:lineRule="auto"/>
        <w:ind w:firstLine="792" w:firstLineChars="396"/>
        <w:rPr>
          <w:sz w:val="20"/>
          <w:szCs w:val="20"/>
        </w:rPr>
      </w:pPr>
      <w:r>
        <w:rPr>
          <w:rFonts w:hint="eastAsia"/>
          <w:sz w:val="20"/>
          <w:szCs w:val="20"/>
        </w:rPr>
        <w:t>参考书目【《中国玉石雕刻工艺技术》，赵永魁、张如勉著，北京工艺美术出版社】</w:t>
      </w:r>
    </w:p>
    <w:p>
      <w:pPr>
        <w:snapToGrid w:val="0"/>
        <w:spacing w:line="288" w:lineRule="auto"/>
        <w:ind w:firstLine="1592" w:firstLineChars="796"/>
        <w:rPr>
          <w:sz w:val="20"/>
          <w:szCs w:val="20"/>
        </w:rPr>
      </w:pP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《玉雕设计与加工工艺》，华国津、张代明编著，云南科技出版社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firstLine="1592" w:firstLineChars="796"/>
        <w:rPr>
          <w:sz w:val="20"/>
          <w:szCs w:val="20"/>
        </w:rPr>
      </w:pPr>
      <w:r>
        <w:rPr>
          <w:rFonts w:hint="eastAsia"/>
          <w:sz w:val="20"/>
          <w:szCs w:val="20"/>
        </w:rPr>
        <w:t>【《玉雕图案，周广琦主编》，北京工艺美术出版社】</w:t>
      </w:r>
    </w:p>
    <w:p>
      <w:pPr>
        <w:snapToGrid w:val="0"/>
        <w:spacing w:line="288" w:lineRule="auto"/>
        <w:ind w:firstLine="394" w:firstLineChars="196"/>
        <w:rPr>
          <w:rFonts w:hint="eastAsia"/>
          <w:b/>
          <w:bCs/>
          <w:color w:val="000000"/>
          <w:sz w:val="20"/>
          <w:szCs w:val="20"/>
          <w:lang w:val="en-US" w:eastAsia="zh-CN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b/>
          <w:bCs/>
          <w:sz w:val="20"/>
          <w:szCs w:val="20"/>
        </w:rPr>
        <w:t>【</w:t>
      </w:r>
      <w:r>
        <w:rPr>
          <w:rFonts w:hint="eastAsia"/>
          <w:sz w:val="20"/>
          <w:szCs w:val="20"/>
        </w:rPr>
        <w:t>无】</w:t>
      </w:r>
      <w:bookmarkStart w:id="1" w:name="_GoBack"/>
      <w:bookmarkEnd w:id="1"/>
    </w:p>
    <w:p>
      <w:pPr>
        <w:adjustRightInd w:val="0"/>
        <w:snapToGrid w:val="0"/>
        <w:spacing w:line="288" w:lineRule="auto"/>
        <w:ind w:firstLine="394" w:firstLineChars="196"/>
        <w:rPr>
          <w:sz w:val="20"/>
          <w:szCs w:val="20"/>
        </w:rPr>
      </w:pPr>
      <w:r>
        <w:rPr>
          <w:b/>
          <w:bCs/>
          <w:sz w:val="20"/>
          <w:szCs w:val="20"/>
        </w:rPr>
        <w:t>先修课程：</w:t>
      </w:r>
      <w:r>
        <w:rPr>
          <w:rFonts w:hint="eastAsia"/>
          <w:b/>
          <w:bCs/>
          <w:sz w:val="20"/>
          <w:szCs w:val="20"/>
        </w:rPr>
        <w:t>【</w:t>
      </w:r>
      <w:r>
        <w:rPr>
          <w:rFonts w:hint="eastAsia"/>
          <w:sz w:val="20"/>
          <w:szCs w:val="20"/>
        </w:rPr>
        <w:t>无】</w:t>
      </w:r>
    </w:p>
    <w:p>
      <w:pPr>
        <w:adjustRightInd w:val="0"/>
        <w:snapToGrid w:val="0"/>
        <w:spacing w:line="288" w:lineRule="auto"/>
        <w:ind w:firstLine="392" w:firstLineChars="196"/>
        <w:rPr>
          <w:sz w:val="20"/>
          <w:szCs w:val="20"/>
        </w:rPr>
      </w:pP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本课程通过理论与实践深度结合的教学方式，让学生在掌握玉石材料及玉雕工艺的基本理论知识的同时，练就一定的审美鉴赏、设计表现、雕刻加工的实践操作技能。本课程以玉雕的历史、现状和发展前景为绪论，进而对玉雕款式、设计方法原则进行梳理介绍，在指导学生掌握主要玉雕设备的操作方法后，即开展玉雕作品临摹雕刻练习，有了一定的实操基本功后，可尝试进行个人玉雕作品的创作。除专业技能外，本课程还注重培养学生“精益求精的工匠精神”，于切磋琢磨间，提升个人的心性素养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本课程需要学生自己动手雕刻玉石，所以要求学生具有一定的动手能力与审美品味。同时具有勤于学习的精神，有自信心、有耐心、有创造力。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color w:val="FF0000"/>
          <w:sz w:val="20"/>
          <w:szCs w:val="20"/>
        </w:rPr>
      </w:pPr>
      <w:r>
        <w:rPr>
          <w:rFonts w:hint="eastAsia" w:ascii="黑体" w:hAnsi="宋体" w:eastAsia="黑体"/>
          <w:sz w:val="24"/>
        </w:rPr>
        <w:t>四、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024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在理解方法原则的基础上，能够对</w:t>
            </w:r>
            <w:r>
              <w:rPr>
                <w:rFonts w:hint="eastAsia" w:ascii="宋体" w:hAnsi="宋体"/>
                <w:sz w:val="20"/>
                <w:szCs w:val="20"/>
              </w:rPr>
              <w:t>玉雕作品进行设计稿的绘制。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教师进行方法步骤示范，学生随堂练习</w:t>
            </w:r>
            <w:r>
              <w:rPr>
                <w:rFonts w:hint="eastAsia" w:ascii="宋体" w:hAnsi="宋体"/>
                <w:sz w:val="20"/>
                <w:szCs w:val="20"/>
              </w:rPr>
              <w:t>完成作业</w:t>
            </w:r>
            <w:r>
              <w:rPr>
                <w:rFonts w:ascii="宋体" w:hAnsi="宋体"/>
                <w:sz w:val="20"/>
                <w:szCs w:val="20"/>
              </w:rPr>
              <w:t>。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玉雕设计画稿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LO323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1.掌握玉雕主要设备的工作原理和使用方法，能动手实操。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教师进行方法步骤示范，学生随堂练习</w:t>
            </w:r>
            <w:r>
              <w:rPr>
                <w:rFonts w:hint="eastAsia" w:ascii="宋体" w:hAnsi="宋体"/>
                <w:sz w:val="20"/>
                <w:szCs w:val="20"/>
              </w:rPr>
              <w:t>完成作业</w:t>
            </w:r>
            <w:r>
              <w:rPr>
                <w:rFonts w:ascii="宋体" w:hAnsi="宋体"/>
                <w:sz w:val="20"/>
                <w:szCs w:val="20"/>
              </w:rPr>
              <w:t>。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玉雕作品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2.掌握玉雕的方法、步骤、原则、工具的选用规律。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教师进行方法步骤示范，学生随堂练习</w:t>
            </w:r>
            <w:r>
              <w:rPr>
                <w:rFonts w:hint="eastAsia" w:ascii="宋体" w:hAnsi="宋体"/>
                <w:sz w:val="20"/>
                <w:szCs w:val="20"/>
              </w:rPr>
              <w:t>完成作业</w:t>
            </w:r>
            <w:r>
              <w:rPr>
                <w:rFonts w:ascii="宋体" w:hAnsi="宋体"/>
                <w:sz w:val="20"/>
                <w:szCs w:val="20"/>
              </w:rPr>
              <w:t>。</w:t>
            </w:r>
          </w:p>
        </w:tc>
        <w:tc>
          <w:tcPr>
            <w:tcW w:w="1451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3.综合运用课程知识进行个人玉雕创作。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教师进行方法步骤示范，学生随堂练习</w:t>
            </w:r>
            <w:r>
              <w:rPr>
                <w:rFonts w:hint="eastAsia" w:ascii="宋体" w:hAnsi="宋体"/>
                <w:sz w:val="20"/>
                <w:szCs w:val="20"/>
              </w:rPr>
              <w:t>完成作业</w:t>
            </w:r>
            <w:r>
              <w:rPr>
                <w:rFonts w:ascii="宋体" w:hAnsi="宋体"/>
                <w:sz w:val="20"/>
                <w:szCs w:val="20"/>
              </w:rPr>
              <w:t>。</w:t>
            </w:r>
          </w:p>
        </w:tc>
        <w:tc>
          <w:tcPr>
            <w:tcW w:w="1451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精益求精的工匠精神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在切磋琢磨的玉雕练习中提升心性素养。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玉雕作品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课程内容</w:t>
      </w:r>
    </w:p>
    <w:p>
      <w:pPr>
        <w:ind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总课时：32学时，其中理论授课8学时，课内实践24学时</w:t>
      </w:r>
    </w:p>
    <w:p>
      <w:pPr>
        <w:snapToGrid w:val="0"/>
        <w:spacing w:line="288" w:lineRule="auto"/>
        <w:ind w:right="26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绪  论 玉雕工艺的历史、现状和发展前景（2课时，理论2学时）</w:t>
      </w:r>
    </w:p>
    <w:p>
      <w:pPr>
        <w:snapToGrid w:val="0"/>
        <w:spacing w:line="288" w:lineRule="auto"/>
        <w:ind w:right="26" w:firstLine="707" w:firstLineChars="352"/>
        <w:rPr>
          <w:sz w:val="20"/>
          <w:szCs w:val="20"/>
        </w:rPr>
      </w:pPr>
      <w:r>
        <w:rPr>
          <w:rFonts w:hint="eastAsia"/>
          <w:b/>
          <w:sz w:val="20"/>
          <w:szCs w:val="20"/>
        </w:rPr>
        <w:t>知识点</w:t>
      </w:r>
      <w:r>
        <w:rPr>
          <w:rFonts w:hint="eastAsia"/>
          <w:sz w:val="20"/>
          <w:szCs w:val="20"/>
        </w:rPr>
        <w:t>：玉雕的历史、现状和发展前景</w:t>
      </w:r>
    </w:p>
    <w:p>
      <w:pPr>
        <w:snapToGrid w:val="0"/>
        <w:spacing w:line="288" w:lineRule="auto"/>
        <w:ind w:right="26" w:firstLine="707" w:firstLineChars="352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知识点层次</w:t>
      </w:r>
      <w:r>
        <w:rPr>
          <w:rFonts w:hint="eastAsia"/>
          <w:sz w:val="20"/>
          <w:szCs w:val="20"/>
        </w:rPr>
        <w:t>：知道-理解</w:t>
      </w:r>
    </w:p>
    <w:p>
      <w:pPr>
        <w:snapToGrid w:val="0"/>
        <w:spacing w:line="288" w:lineRule="auto"/>
        <w:ind w:right="26" w:firstLine="707" w:firstLineChars="352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能力要求</w:t>
      </w:r>
      <w:r>
        <w:rPr>
          <w:rFonts w:hint="eastAsia"/>
          <w:sz w:val="20"/>
          <w:szCs w:val="20"/>
        </w:rPr>
        <w:t>：在了解玉雕的历史现状和发展前景的同时还有自己的思考</w:t>
      </w:r>
    </w:p>
    <w:p>
      <w:pPr>
        <w:snapToGrid w:val="0"/>
        <w:spacing w:line="288" w:lineRule="auto"/>
        <w:ind w:right="26" w:firstLine="707" w:firstLineChars="352"/>
        <w:rPr>
          <w:sz w:val="20"/>
          <w:szCs w:val="20"/>
        </w:rPr>
      </w:pPr>
      <w:r>
        <w:rPr>
          <w:rFonts w:hint="eastAsia"/>
          <w:b/>
          <w:sz w:val="20"/>
          <w:szCs w:val="20"/>
        </w:rPr>
        <w:t>教学难点</w:t>
      </w:r>
      <w:r>
        <w:rPr>
          <w:rFonts w:hint="eastAsia"/>
          <w:sz w:val="20"/>
          <w:szCs w:val="20"/>
        </w:rPr>
        <w:t>：内容需要深入浅出且把握好详略侧重</w:t>
      </w:r>
    </w:p>
    <w:p>
      <w:pPr>
        <w:snapToGrid w:val="0"/>
        <w:spacing w:line="288" w:lineRule="auto"/>
        <w:ind w:right="26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第一章 玉雕工艺的主要款式与玉雕设计的方法原则（2课时，理论1学时、实践1学时）</w:t>
      </w:r>
    </w:p>
    <w:p>
      <w:pPr>
        <w:snapToGrid w:val="0"/>
        <w:spacing w:line="288" w:lineRule="auto"/>
        <w:ind w:right="26" w:firstLine="707" w:firstLineChars="352"/>
        <w:rPr>
          <w:sz w:val="20"/>
          <w:szCs w:val="20"/>
        </w:rPr>
      </w:pPr>
      <w:r>
        <w:rPr>
          <w:rFonts w:hint="eastAsia"/>
          <w:b/>
          <w:sz w:val="20"/>
          <w:szCs w:val="20"/>
        </w:rPr>
        <w:t>知识点</w:t>
      </w:r>
      <w:r>
        <w:rPr>
          <w:rFonts w:hint="eastAsia"/>
          <w:sz w:val="20"/>
          <w:szCs w:val="20"/>
        </w:rPr>
        <w:t>：1、玉雕的主要款式案例赏析</w:t>
      </w:r>
    </w:p>
    <w:p>
      <w:pPr>
        <w:snapToGrid w:val="0"/>
        <w:spacing w:line="288" w:lineRule="auto"/>
        <w:ind w:right="26" w:firstLine="1504" w:firstLineChars="752"/>
        <w:rPr>
          <w:sz w:val="20"/>
          <w:szCs w:val="20"/>
        </w:rPr>
      </w:pPr>
      <w:r>
        <w:rPr>
          <w:rFonts w:hint="eastAsia"/>
          <w:sz w:val="20"/>
          <w:szCs w:val="20"/>
        </w:rPr>
        <w:t>2、玉雕设计的方法原则</w:t>
      </w:r>
    </w:p>
    <w:p>
      <w:pPr>
        <w:snapToGrid w:val="0"/>
        <w:spacing w:line="288" w:lineRule="auto"/>
        <w:ind w:right="26" w:firstLine="1504" w:firstLineChars="752"/>
        <w:rPr>
          <w:sz w:val="20"/>
          <w:szCs w:val="20"/>
        </w:rPr>
      </w:pPr>
      <w:r>
        <w:rPr>
          <w:rFonts w:hint="eastAsia"/>
          <w:sz w:val="20"/>
          <w:szCs w:val="20"/>
        </w:rPr>
        <w:t>3、玉雕设计稿的绘制</w:t>
      </w:r>
    </w:p>
    <w:p>
      <w:pPr>
        <w:snapToGrid w:val="0"/>
        <w:spacing w:line="288" w:lineRule="auto"/>
        <w:ind w:right="26" w:firstLine="707" w:firstLineChars="352"/>
        <w:rPr>
          <w:sz w:val="20"/>
          <w:szCs w:val="20"/>
        </w:rPr>
      </w:pPr>
      <w:r>
        <w:rPr>
          <w:rFonts w:hint="eastAsia"/>
          <w:b/>
          <w:sz w:val="20"/>
          <w:szCs w:val="20"/>
        </w:rPr>
        <w:t>知识点层次</w:t>
      </w:r>
      <w:r>
        <w:rPr>
          <w:rFonts w:hint="eastAsia"/>
          <w:sz w:val="20"/>
          <w:szCs w:val="20"/>
        </w:rPr>
        <w:t>：理解-运用</w:t>
      </w:r>
    </w:p>
    <w:p>
      <w:pPr>
        <w:snapToGrid w:val="0"/>
        <w:spacing w:line="288" w:lineRule="auto"/>
        <w:ind w:right="26" w:firstLine="707" w:firstLineChars="352"/>
        <w:rPr>
          <w:sz w:val="20"/>
          <w:szCs w:val="20"/>
        </w:rPr>
      </w:pPr>
      <w:r>
        <w:rPr>
          <w:rFonts w:hint="eastAsia"/>
          <w:b/>
          <w:sz w:val="20"/>
          <w:szCs w:val="20"/>
        </w:rPr>
        <w:t>能力要求</w:t>
      </w:r>
      <w:r>
        <w:rPr>
          <w:rFonts w:hint="eastAsia"/>
          <w:sz w:val="20"/>
          <w:szCs w:val="20"/>
        </w:rPr>
        <w:t>：在理解方法原则的基础上，能够对玉雕作品进行设计稿的绘制</w:t>
      </w:r>
    </w:p>
    <w:p>
      <w:pPr>
        <w:snapToGrid w:val="0"/>
        <w:spacing w:line="288" w:lineRule="auto"/>
        <w:ind w:right="26" w:firstLine="707" w:firstLineChars="352"/>
        <w:rPr>
          <w:sz w:val="20"/>
          <w:szCs w:val="20"/>
        </w:rPr>
      </w:pPr>
      <w:r>
        <w:rPr>
          <w:rFonts w:hint="eastAsia"/>
          <w:b/>
          <w:sz w:val="20"/>
          <w:szCs w:val="20"/>
        </w:rPr>
        <w:t>教学难点</w:t>
      </w:r>
      <w:r>
        <w:rPr>
          <w:rFonts w:hint="eastAsia"/>
          <w:sz w:val="20"/>
          <w:szCs w:val="20"/>
        </w:rPr>
        <w:t>：需要为不同基础的学生准备上手难度不同的样稿</w:t>
      </w:r>
    </w:p>
    <w:p>
      <w:pPr>
        <w:snapToGrid w:val="0"/>
        <w:spacing w:line="288" w:lineRule="auto"/>
        <w:ind w:right="26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第二章 玉雕设备的操作方法及应用练习（2课时，理论1学时、实践1学时）</w:t>
      </w:r>
    </w:p>
    <w:p>
      <w:pPr>
        <w:snapToGrid w:val="0"/>
        <w:spacing w:line="288" w:lineRule="auto"/>
        <w:ind w:right="26" w:firstLine="707" w:firstLineChars="352"/>
        <w:rPr>
          <w:sz w:val="20"/>
          <w:szCs w:val="20"/>
        </w:rPr>
      </w:pPr>
      <w:r>
        <w:rPr>
          <w:rFonts w:hint="eastAsia"/>
          <w:b/>
          <w:sz w:val="20"/>
          <w:szCs w:val="20"/>
        </w:rPr>
        <w:t>知识点</w:t>
      </w:r>
      <w:r>
        <w:rPr>
          <w:rFonts w:hint="eastAsia"/>
          <w:sz w:val="20"/>
          <w:szCs w:val="20"/>
        </w:rPr>
        <w:t>：1、玉石切割、雕刻、打磨、钻孔设备</w:t>
      </w:r>
    </w:p>
    <w:p>
      <w:pPr>
        <w:snapToGrid w:val="0"/>
        <w:spacing w:line="288" w:lineRule="auto"/>
        <w:ind w:right="26" w:firstLine="1500" w:firstLineChars="750"/>
        <w:rPr>
          <w:sz w:val="20"/>
          <w:szCs w:val="20"/>
        </w:rPr>
      </w:pPr>
      <w:r>
        <w:rPr>
          <w:rFonts w:hint="eastAsia"/>
          <w:sz w:val="20"/>
          <w:szCs w:val="20"/>
        </w:rPr>
        <w:t>2、玉雕的专用工具及常用辅料认识</w:t>
      </w:r>
    </w:p>
    <w:p>
      <w:pPr>
        <w:snapToGrid w:val="0"/>
        <w:spacing w:line="288" w:lineRule="auto"/>
        <w:ind w:right="26" w:firstLine="1500" w:firstLineChars="750"/>
        <w:rPr>
          <w:sz w:val="20"/>
          <w:szCs w:val="20"/>
        </w:rPr>
      </w:pPr>
      <w:r>
        <w:rPr>
          <w:rFonts w:hint="eastAsia"/>
          <w:sz w:val="20"/>
          <w:szCs w:val="20"/>
        </w:rPr>
        <w:t>3、玉雕设备操作练习</w:t>
      </w:r>
    </w:p>
    <w:p>
      <w:pPr>
        <w:snapToGrid w:val="0"/>
        <w:spacing w:line="288" w:lineRule="auto"/>
        <w:ind w:right="26" w:firstLine="707" w:firstLineChars="352"/>
        <w:rPr>
          <w:sz w:val="20"/>
          <w:szCs w:val="20"/>
        </w:rPr>
      </w:pPr>
      <w:r>
        <w:rPr>
          <w:rFonts w:hint="eastAsia"/>
          <w:b/>
          <w:sz w:val="20"/>
          <w:szCs w:val="20"/>
        </w:rPr>
        <w:t>知识点层次</w:t>
      </w:r>
      <w:r>
        <w:rPr>
          <w:rFonts w:hint="eastAsia"/>
          <w:sz w:val="20"/>
          <w:szCs w:val="20"/>
        </w:rPr>
        <w:t>：理解-运用</w:t>
      </w:r>
    </w:p>
    <w:p>
      <w:pPr>
        <w:snapToGrid w:val="0"/>
        <w:spacing w:line="288" w:lineRule="auto"/>
        <w:ind w:right="26" w:firstLine="707" w:firstLineChars="352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能力要求</w:t>
      </w:r>
      <w:r>
        <w:rPr>
          <w:rFonts w:hint="eastAsia"/>
          <w:sz w:val="20"/>
          <w:szCs w:val="20"/>
        </w:rPr>
        <w:t>：掌握玉雕主要设备的工作原理和使用方法，能动手实操</w:t>
      </w:r>
    </w:p>
    <w:p>
      <w:pPr>
        <w:snapToGrid w:val="0"/>
        <w:spacing w:line="288" w:lineRule="auto"/>
        <w:ind w:right="26" w:firstLine="707" w:firstLineChars="352"/>
        <w:rPr>
          <w:sz w:val="20"/>
          <w:szCs w:val="20"/>
        </w:rPr>
      </w:pPr>
      <w:r>
        <w:rPr>
          <w:rFonts w:hint="eastAsia"/>
          <w:b/>
          <w:sz w:val="20"/>
          <w:szCs w:val="20"/>
        </w:rPr>
        <w:t>教学难点</w:t>
      </w:r>
      <w:r>
        <w:rPr>
          <w:rFonts w:hint="eastAsia"/>
          <w:sz w:val="20"/>
          <w:szCs w:val="20"/>
        </w:rPr>
        <w:t>：对动手能力较弱的学生要找到适合其上手的方法</w:t>
      </w:r>
    </w:p>
    <w:p>
      <w:pPr>
        <w:snapToGrid w:val="0"/>
        <w:spacing w:line="288" w:lineRule="auto"/>
        <w:ind w:right="26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   </w:t>
      </w:r>
      <w:r>
        <w:rPr>
          <w:b/>
          <w:sz w:val="20"/>
          <w:szCs w:val="20"/>
        </w:rPr>
        <w:t xml:space="preserve"> </w:t>
      </w:r>
    </w:p>
    <w:p>
      <w:pPr>
        <w:snapToGrid w:val="0"/>
        <w:spacing w:line="288" w:lineRule="auto"/>
        <w:ind w:right="26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第三章 玉雕工艺的基本技法、操作原则及案例练习（17课时，理论3学时、实践14学时）</w:t>
      </w:r>
    </w:p>
    <w:p>
      <w:pPr>
        <w:snapToGrid w:val="0"/>
        <w:spacing w:line="288" w:lineRule="auto"/>
        <w:ind w:right="26" w:firstLine="689" w:firstLineChars="343"/>
        <w:rPr>
          <w:sz w:val="20"/>
          <w:szCs w:val="20"/>
        </w:rPr>
      </w:pPr>
      <w:r>
        <w:rPr>
          <w:rFonts w:hint="eastAsia"/>
          <w:b/>
          <w:sz w:val="20"/>
          <w:szCs w:val="20"/>
        </w:rPr>
        <w:t>知识点</w:t>
      </w:r>
      <w:r>
        <w:rPr>
          <w:rFonts w:hint="eastAsia"/>
          <w:sz w:val="20"/>
          <w:szCs w:val="20"/>
        </w:rPr>
        <w:t>：1、玉石圆雕工艺</w:t>
      </w:r>
    </w:p>
    <w:p>
      <w:pPr>
        <w:snapToGrid w:val="0"/>
        <w:spacing w:line="288" w:lineRule="auto"/>
        <w:ind w:right="26" w:firstLine="1500" w:firstLineChars="750"/>
        <w:rPr>
          <w:sz w:val="20"/>
          <w:szCs w:val="20"/>
        </w:rPr>
      </w:pPr>
      <w:r>
        <w:rPr>
          <w:rFonts w:hint="eastAsia"/>
          <w:sz w:val="20"/>
          <w:szCs w:val="20"/>
        </w:rPr>
        <w:t>2、玉石浮雕工艺</w:t>
      </w:r>
    </w:p>
    <w:p>
      <w:pPr>
        <w:snapToGrid w:val="0"/>
        <w:spacing w:line="288" w:lineRule="auto"/>
        <w:ind w:right="26" w:firstLine="1518" w:firstLineChars="759"/>
        <w:rPr>
          <w:sz w:val="20"/>
          <w:szCs w:val="20"/>
        </w:rPr>
      </w:pPr>
      <w:r>
        <w:rPr>
          <w:rFonts w:hint="eastAsia"/>
          <w:sz w:val="20"/>
          <w:szCs w:val="20"/>
        </w:rPr>
        <w:t>3、玉雕人物制作工艺</w:t>
      </w:r>
    </w:p>
    <w:p>
      <w:pPr>
        <w:snapToGrid w:val="0"/>
        <w:spacing w:line="288" w:lineRule="auto"/>
        <w:ind w:right="26" w:firstLine="1518" w:firstLineChars="759"/>
        <w:rPr>
          <w:sz w:val="20"/>
          <w:szCs w:val="20"/>
        </w:rPr>
      </w:pPr>
      <w:r>
        <w:rPr>
          <w:rFonts w:hint="eastAsia"/>
          <w:sz w:val="20"/>
          <w:szCs w:val="20"/>
        </w:rPr>
        <w:t>4、玉雕花卉、鸟兽制作工艺</w:t>
      </w:r>
    </w:p>
    <w:p>
      <w:pPr>
        <w:tabs>
          <w:tab w:val="left" w:pos="2745"/>
        </w:tabs>
        <w:snapToGrid w:val="0"/>
        <w:spacing w:line="288" w:lineRule="auto"/>
        <w:ind w:right="26" w:firstLine="1518" w:firstLineChars="759"/>
        <w:rPr>
          <w:sz w:val="20"/>
          <w:szCs w:val="20"/>
        </w:rPr>
      </w:pPr>
      <w:r>
        <w:rPr>
          <w:rFonts w:hint="eastAsia"/>
          <w:sz w:val="20"/>
          <w:szCs w:val="20"/>
        </w:rPr>
        <w:t>5、玉雕器皿制作工艺</w:t>
      </w:r>
    </w:p>
    <w:p>
      <w:pPr>
        <w:snapToGrid w:val="0"/>
        <w:spacing w:line="288" w:lineRule="auto"/>
        <w:ind w:right="26" w:firstLine="689" w:firstLineChars="343"/>
        <w:rPr>
          <w:sz w:val="20"/>
          <w:szCs w:val="20"/>
        </w:rPr>
      </w:pPr>
      <w:r>
        <w:rPr>
          <w:rFonts w:hint="eastAsia"/>
          <w:b/>
          <w:sz w:val="20"/>
          <w:szCs w:val="20"/>
        </w:rPr>
        <w:t>知识点层次</w:t>
      </w:r>
      <w:r>
        <w:rPr>
          <w:rFonts w:hint="eastAsia"/>
          <w:sz w:val="20"/>
          <w:szCs w:val="20"/>
        </w:rPr>
        <w:t>：理解-运用</w:t>
      </w:r>
    </w:p>
    <w:p>
      <w:pPr>
        <w:snapToGrid w:val="0"/>
        <w:spacing w:line="288" w:lineRule="auto"/>
        <w:ind w:right="26" w:firstLine="689" w:firstLineChars="343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能力要求</w:t>
      </w:r>
      <w:r>
        <w:rPr>
          <w:rFonts w:hint="eastAsia"/>
          <w:sz w:val="20"/>
          <w:szCs w:val="20"/>
        </w:rPr>
        <w:t>：掌握玉雕的方法、步骤、原则、工具的选用规律</w:t>
      </w:r>
    </w:p>
    <w:p>
      <w:pPr>
        <w:snapToGrid w:val="0"/>
        <w:spacing w:line="288" w:lineRule="auto"/>
        <w:ind w:right="26" w:firstLine="689" w:firstLineChars="343"/>
        <w:rPr>
          <w:sz w:val="20"/>
          <w:szCs w:val="20"/>
        </w:rPr>
      </w:pPr>
      <w:r>
        <w:rPr>
          <w:rFonts w:hint="eastAsia"/>
          <w:b/>
          <w:sz w:val="20"/>
          <w:szCs w:val="20"/>
        </w:rPr>
        <w:t>教学难点</w:t>
      </w:r>
      <w:r>
        <w:rPr>
          <w:rFonts w:hint="eastAsia"/>
          <w:sz w:val="20"/>
          <w:szCs w:val="20"/>
        </w:rPr>
        <w:t>：通过不同案例的制作练习掌握玉石雕刻的手法及制作技巧</w:t>
      </w:r>
    </w:p>
    <w:p>
      <w:pPr>
        <w:snapToGrid w:val="0"/>
        <w:spacing w:line="288" w:lineRule="auto"/>
        <w:ind w:right="26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第四章 个人创作（9课时，理论1学时、实践8学时）</w:t>
      </w:r>
    </w:p>
    <w:p>
      <w:pPr>
        <w:snapToGrid w:val="0"/>
        <w:spacing w:line="288" w:lineRule="auto"/>
        <w:ind w:right="26" w:firstLine="689" w:firstLineChars="343"/>
        <w:rPr>
          <w:sz w:val="20"/>
          <w:szCs w:val="20"/>
        </w:rPr>
      </w:pPr>
      <w:r>
        <w:rPr>
          <w:rFonts w:hint="eastAsia"/>
          <w:b/>
          <w:sz w:val="20"/>
          <w:szCs w:val="20"/>
        </w:rPr>
        <w:t>知识点</w:t>
      </w:r>
      <w:r>
        <w:rPr>
          <w:rFonts w:hint="eastAsia"/>
          <w:sz w:val="20"/>
          <w:szCs w:val="20"/>
        </w:rPr>
        <w:t>：1、创作题材和石材的选定</w:t>
      </w:r>
    </w:p>
    <w:p>
      <w:pPr>
        <w:snapToGrid w:val="0"/>
        <w:spacing w:line="288" w:lineRule="auto"/>
        <w:ind w:right="26" w:firstLine="1480" w:firstLineChars="740"/>
        <w:rPr>
          <w:sz w:val="20"/>
          <w:szCs w:val="20"/>
        </w:rPr>
      </w:pPr>
      <w:r>
        <w:rPr>
          <w:rFonts w:hint="eastAsia"/>
          <w:sz w:val="20"/>
          <w:szCs w:val="20"/>
        </w:rPr>
        <w:t>2、加工方案的制定及实践创作</w:t>
      </w:r>
    </w:p>
    <w:p>
      <w:pPr>
        <w:snapToGrid w:val="0"/>
        <w:spacing w:line="288" w:lineRule="auto"/>
        <w:ind w:right="26" w:firstLine="689" w:firstLineChars="343"/>
        <w:rPr>
          <w:sz w:val="20"/>
          <w:szCs w:val="20"/>
        </w:rPr>
      </w:pPr>
      <w:r>
        <w:rPr>
          <w:rFonts w:hint="eastAsia"/>
          <w:b/>
          <w:sz w:val="20"/>
          <w:szCs w:val="20"/>
        </w:rPr>
        <w:t>知识点层次</w:t>
      </w:r>
      <w:r>
        <w:rPr>
          <w:rFonts w:hint="eastAsia"/>
          <w:sz w:val="20"/>
          <w:szCs w:val="20"/>
        </w:rPr>
        <w:t>：理解-运用</w:t>
      </w:r>
    </w:p>
    <w:p>
      <w:pPr>
        <w:snapToGrid w:val="0"/>
        <w:spacing w:line="288" w:lineRule="auto"/>
        <w:ind w:right="26" w:firstLine="689" w:firstLineChars="343"/>
        <w:rPr>
          <w:sz w:val="20"/>
          <w:szCs w:val="20"/>
        </w:rPr>
      </w:pPr>
      <w:r>
        <w:rPr>
          <w:rFonts w:hint="eastAsia"/>
          <w:b/>
          <w:sz w:val="20"/>
          <w:szCs w:val="20"/>
        </w:rPr>
        <w:t>能力要求</w:t>
      </w:r>
      <w:r>
        <w:rPr>
          <w:rFonts w:hint="eastAsia"/>
          <w:sz w:val="20"/>
          <w:szCs w:val="20"/>
        </w:rPr>
        <w:t>：综合运用课程知识进行个人玉雕创作</w:t>
      </w:r>
    </w:p>
    <w:p>
      <w:pPr>
        <w:snapToGrid w:val="0"/>
        <w:spacing w:line="288" w:lineRule="auto"/>
        <w:ind w:right="26" w:firstLine="689" w:firstLineChars="343"/>
        <w:rPr>
          <w:sz w:val="20"/>
          <w:szCs w:val="20"/>
        </w:rPr>
      </w:pPr>
      <w:r>
        <w:rPr>
          <w:rFonts w:hint="eastAsia"/>
          <w:b/>
          <w:sz w:val="20"/>
          <w:szCs w:val="20"/>
        </w:rPr>
        <w:t>教学难点</w:t>
      </w:r>
      <w:r>
        <w:rPr>
          <w:rFonts w:hint="eastAsia"/>
          <w:sz w:val="20"/>
          <w:szCs w:val="20"/>
        </w:rPr>
        <w:t>：平衡好学生的设计方案与其达成能力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六、课内实验名称及基本要求</w:t>
      </w:r>
    </w:p>
    <w:tbl>
      <w:tblPr>
        <w:tblStyle w:val="5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728"/>
        <w:gridCol w:w="3402"/>
        <w:gridCol w:w="851"/>
        <w:gridCol w:w="1134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玉雕设计练习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玉雕作品线稿临摹与设计。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综合型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玉雕设备的应用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使用横轴、软轴雕刻机对石材的外形进行打磨修整练习。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综合型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玉雕技法练习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对玉石圆雕、浮雕及不同题材（人物、花卉、鸟兽、器皿）的样品进行临摹雕刻。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综合型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玉雕创作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综合运用课程知识进行个人玉雕创作。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综合型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七、评价方式与成绩</w:t>
      </w:r>
    </w:p>
    <w:tbl>
      <w:tblPr>
        <w:tblStyle w:val="6"/>
        <w:tblW w:w="0" w:type="auto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3730"/>
        <w:gridCol w:w="2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3730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798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3730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玉雕设计画稿</w:t>
            </w:r>
          </w:p>
        </w:tc>
        <w:tc>
          <w:tcPr>
            <w:tcW w:w="2798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3730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玉雕作品（样品临摹）</w:t>
            </w:r>
          </w:p>
        </w:tc>
        <w:tc>
          <w:tcPr>
            <w:tcW w:w="2798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3730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玉雕作品（个人创作）</w:t>
            </w: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</w:tbl>
    <w:p>
      <w:pPr>
        <w:snapToGrid w:val="0"/>
        <w:spacing w:line="288" w:lineRule="auto"/>
        <w:jc w:val="left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jc w:val="left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jc w:val="left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撰写人：龚已定                   系主任审核签名：</w:t>
      </w:r>
    </w:p>
    <w:p>
      <w:pPr>
        <w:snapToGrid w:val="0"/>
        <w:spacing w:line="288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UzMWVlYzdlMDg4Njk5YWVmYTZhNzNhMjljYzI3N2UifQ=="/>
  </w:docVars>
  <w:rsids>
    <w:rsidRoot w:val="00B7651F"/>
    <w:rsid w:val="00054DD3"/>
    <w:rsid w:val="0007362F"/>
    <w:rsid w:val="000A1F26"/>
    <w:rsid w:val="000B6D19"/>
    <w:rsid w:val="001F4A01"/>
    <w:rsid w:val="00230ADB"/>
    <w:rsid w:val="00256B39"/>
    <w:rsid w:val="00257DA6"/>
    <w:rsid w:val="0026033C"/>
    <w:rsid w:val="002818B1"/>
    <w:rsid w:val="0029595F"/>
    <w:rsid w:val="002C1675"/>
    <w:rsid w:val="002C43D6"/>
    <w:rsid w:val="002D1B92"/>
    <w:rsid w:val="002E3721"/>
    <w:rsid w:val="002E7210"/>
    <w:rsid w:val="002F1A16"/>
    <w:rsid w:val="002F494E"/>
    <w:rsid w:val="00313BBA"/>
    <w:rsid w:val="0032602E"/>
    <w:rsid w:val="003367AE"/>
    <w:rsid w:val="003632DC"/>
    <w:rsid w:val="003736F4"/>
    <w:rsid w:val="003F0F90"/>
    <w:rsid w:val="004052B8"/>
    <w:rsid w:val="004100B0"/>
    <w:rsid w:val="0044307D"/>
    <w:rsid w:val="0050056A"/>
    <w:rsid w:val="005467DC"/>
    <w:rsid w:val="00553D03"/>
    <w:rsid w:val="00580F5F"/>
    <w:rsid w:val="005961DF"/>
    <w:rsid w:val="005B2B6D"/>
    <w:rsid w:val="005B4B4E"/>
    <w:rsid w:val="005D5A3D"/>
    <w:rsid w:val="005E4323"/>
    <w:rsid w:val="00624FE1"/>
    <w:rsid w:val="006328D0"/>
    <w:rsid w:val="00653CDA"/>
    <w:rsid w:val="0069312D"/>
    <w:rsid w:val="006E6858"/>
    <w:rsid w:val="007208D6"/>
    <w:rsid w:val="00791D32"/>
    <w:rsid w:val="00806FFD"/>
    <w:rsid w:val="00824CDF"/>
    <w:rsid w:val="008268EE"/>
    <w:rsid w:val="00830289"/>
    <w:rsid w:val="008B397C"/>
    <w:rsid w:val="008B47F4"/>
    <w:rsid w:val="00900019"/>
    <w:rsid w:val="00906847"/>
    <w:rsid w:val="0099063E"/>
    <w:rsid w:val="00A54800"/>
    <w:rsid w:val="00AA2DD7"/>
    <w:rsid w:val="00AA4ADE"/>
    <w:rsid w:val="00AC30C5"/>
    <w:rsid w:val="00B511A5"/>
    <w:rsid w:val="00B7651F"/>
    <w:rsid w:val="00C11E45"/>
    <w:rsid w:val="00C56E09"/>
    <w:rsid w:val="00C721FD"/>
    <w:rsid w:val="00C90395"/>
    <w:rsid w:val="00CB4161"/>
    <w:rsid w:val="00D00DF9"/>
    <w:rsid w:val="00DE09AA"/>
    <w:rsid w:val="00E16D30"/>
    <w:rsid w:val="00E33169"/>
    <w:rsid w:val="00E70904"/>
    <w:rsid w:val="00EC1A66"/>
    <w:rsid w:val="00ED6389"/>
    <w:rsid w:val="00ED7122"/>
    <w:rsid w:val="00EE1EFB"/>
    <w:rsid w:val="00EF44B1"/>
    <w:rsid w:val="00F07292"/>
    <w:rsid w:val="00F20BDC"/>
    <w:rsid w:val="00F35AA0"/>
    <w:rsid w:val="00FD11D5"/>
    <w:rsid w:val="00FF2C61"/>
    <w:rsid w:val="02323767"/>
    <w:rsid w:val="024B0C39"/>
    <w:rsid w:val="06CD4C74"/>
    <w:rsid w:val="07910517"/>
    <w:rsid w:val="089608E6"/>
    <w:rsid w:val="1252010C"/>
    <w:rsid w:val="170C74B4"/>
    <w:rsid w:val="24192CCC"/>
    <w:rsid w:val="3CD52CE1"/>
    <w:rsid w:val="3D3C55B6"/>
    <w:rsid w:val="41736F2E"/>
    <w:rsid w:val="4C653F3E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97C386-9C15-458C-8970-EE32197E0A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299</Words>
  <Characters>1709</Characters>
  <Lines>14</Lines>
  <Paragraphs>4</Paragraphs>
  <TotalTime>1</TotalTime>
  <ScaleCrop>false</ScaleCrop>
  <LinksUpToDate>false</LinksUpToDate>
  <CharactersWithSpaces>2004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Administrator</cp:lastModifiedBy>
  <cp:lastPrinted>2023-11-22T03:16:59Z</cp:lastPrinted>
  <dcterms:modified xsi:type="dcterms:W3CDTF">2023-11-22T03:17:03Z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66C4A4257FE847D9A2259A1CA26B99CE_12</vt:lpwstr>
  </property>
</Properties>
</file>